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1670A" w:rsidRPr="0031670A" w:rsidTr="0031670A">
        <w:trPr>
          <w:tblCellSpacing w:w="0" w:type="dxa"/>
        </w:trPr>
        <w:tc>
          <w:tcPr>
            <w:tcW w:w="3348" w:type="dxa"/>
            <w:shd w:val="clear" w:color="auto" w:fill="FFFFFF"/>
            <w:tcMar>
              <w:top w:w="0" w:type="dxa"/>
              <w:left w:w="108" w:type="dxa"/>
              <w:bottom w:w="0" w:type="dxa"/>
              <w:right w:w="108" w:type="dxa"/>
            </w:tcMar>
            <w:hideMark/>
          </w:tcPr>
          <w:p w:rsidR="0031670A" w:rsidRPr="0031670A" w:rsidRDefault="0031670A" w:rsidP="0031670A">
            <w:pPr>
              <w:spacing w:before="120" w:after="120" w:line="234" w:lineRule="atLeast"/>
              <w:jc w:val="center"/>
              <w:rPr>
                <w:rFonts w:ascii="Arial" w:eastAsia="Times New Roman" w:hAnsi="Arial" w:cs="Arial"/>
                <w:color w:val="000000"/>
                <w:sz w:val="18"/>
                <w:szCs w:val="18"/>
              </w:rPr>
            </w:pPr>
            <w:r w:rsidRPr="0031670A">
              <w:rPr>
                <w:rFonts w:ascii="Arial" w:eastAsia="Times New Roman" w:hAnsi="Arial" w:cs="Arial"/>
                <w:b/>
                <w:bCs/>
                <w:color w:val="000000"/>
                <w:sz w:val="18"/>
                <w:szCs w:val="18"/>
                <w:lang w:val="vi-VN"/>
              </w:rPr>
              <w:t>BỘ Y TẾ - BỘ NỘI VỤ</w:t>
            </w:r>
            <w:r w:rsidRPr="0031670A">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31670A" w:rsidRPr="0031670A" w:rsidRDefault="0031670A" w:rsidP="0031670A">
            <w:pPr>
              <w:spacing w:before="120" w:after="120" w:line="234" w:lineRule="atLeast"/>
              <w:jc w:val="center"/>
              <w:rPr>
                <w:rFonts w:ascii="Arial" w:eastAsia="Times New Roman" w:hAnsi="Arial" w:cs="Arial"/>
                <w:color w:val="000000"/>
                <w:sz w:val="18"/>
                <w:szCs w:val="18"/>
              </w:rPr>
            </w:pPr>
            <w:r w:rsidRPr="0031670A">
              <w:rPr>
                <w:rFonts w:ascii="Arial" w:eastAsia="Times New Roman" w:hAnsi="Arial" w:cs="Arial"/>
                <w:b/>
                <w:bCs/>
                <w:color w:val="000000"/>
                <w:sz w:val="18"/>
                <w:szCs w:val="18"/>
                <w:lang w:val="vi-VN"/>
              </w:rPr>
              <w:t>CỘNG HÒA XÃ HỘI CHỦ NGHĨA VIỆT NAM</w:t>
            </w:r>
            <w:r w:rsidRPr="0031670A">
              <w:rPr>
                <w:rFonts w:ascii="Arial" w:eastAsia="Times New Roman" w:hAnsi="Arial" w:cs="Arial"/>
                <w:b/>
                <w:bCs/>
                <w:color w:val="000000"/>
                <w:sz w:val="18"/>
                <w:szCs w:val="18"/>
                <w:lang w:val="vi-VN"/>
              </w:rPr>
              <w:br/>
              <w:t>Độc lập - Tự do - Hạnh phúc</w:t>
            </w:r>
            <w:r w:rsidRPr="0031670A">
              <w:rPr>
                <w:rFonts w:ascii="Arial" w:eastAsia="Times New Roman" w:hAnsi="Arial" w:cs="Arial"/>
                <w:b/>
                <w:bCs/>
                <w:color w:val="000000"/>
                <w:sz w:val="18"/>
                <w:szCs w:val="18"/>
                <w:lang w:val="vi-VN"/>
              </w:rPr>
              <w:br/>
              <w:t>---------------</w:t>
            </w:r>
          </w:p>
        </w:tc>
      </w:tr>
      <w:tr w:rsidR="0031670A" w:rsidRPr="0031670A" w:rsidTr="0031670A">
        <w:trPr>
          <w:tblCellSpacing w:w="0" w:type="dxa"/>
        </w:trPr>
        <w:tc>
          <w:tcPr>
            <w:tcW w:w="3348" w:type="dxa"/>
            <w:shd w:val="clear" w:color="auto" w:fill="FFFFFF"/>
            <w:tcMar>
              <w:top w:w="0" w:type="dxa"/>
              <w:left w:w="108" w:type="dxa"/>
              <w:bottom w:w="0" w:type="dxa"/>
              <w:right w:w="108" w:type="dxa"/>
            </w:tcMar>
            <w:hideMark/>
          </w:tcPr>
          <w:p w:rsidR="0031670A" w:rsidRPr="0031670A" w:rsidRDefault="0031670A" w:rsidP="0031670A">
            <w:pPr>
              <w:spacing w:before="120" w:after="120" w:line="234" w:lineRule="atLeast"/>
              <w:jc w:val="center"/>
              <w:rPr>
                <w:rFonts w:ascii="Arial" w:eastAsia="Times New Roman" w:hAnsi="Arial" w:cs="Arial"/>
                <w:color w:val="000000"/>
                <w:sz w:val="18"/>
                <w:szCs w:val="18"/>
              </w:rPr>
            </w:pPr>
            <w:r w:rsidRPr="0031670A">
              <w:rPr>
                <w:rFonts w:ascii="Arial" w:eastAsia="Times New Roman" w:hAnsi="Arial" w:cs="Arial"/>
                <w:color w:val="000000"/>
                <w:sz w:val="18"/>
                <w:szCs w:val="18"/>
                <w:lang w:val="vi-VN"/>
              </w:rPr>
              <w:t>Số: 27/2015/TTLT-BYT-BNV</w:t>
            </w:r>
          </w:p>
        </w:tc>
        <w:tc>
          <w:tcPr>
            <w:tcW w:w="5508" w:type="dxa"/>
            <w:shd w:val="clear" w:color="auto" w:fill="FFFFFF"/>
            <w:tcMar>
              <w:top w:w="0" w:type="dxa"/>
              <w:left w:w="108" w:type="dxa"/>
              <w:bottom w:w="0" w:type="dxa"/>
              <w:right w:w="108" w:type="dxa"/>
            </w:tcMar>
            <w:hideMark/>
          </w:tcPr>
          <w:p w:rsidR="0031670A" w:rsidRPr="0031670A" w:rsidRDefault="0031670A" w:rsidP="0031670A">
            <w:pPr>
              <w:spacing w:before="120" w:after="120" w:line="234" w:lineRule="atLeast"/>
              <w:jc w:val="right"/>
              <w:rPr>
                <w:rFonts w:ascii="Arial" w:eastAsia="Times New Roman" w:hAnsi="Arial" w:cs="Arial"/>
                <w:color w:val="000000"/>
                <w:sz w:val="18"/>
                <w:szCs w:val="18"/>
              </w:rPr>
            </w:pPr>
            <w:r w:rsidRPr="0031670A">
              <w:rPr>
                <w:rFonts w:ascii="Arial" w:eastAsia="Times New Roman" w:hAnsi="Arial" w:cs="Arial"/>
                <w:i/>
                <w:iCs/>
                <w:color w:val="000000"/>
                <w:sz w:val="18"/>
                <w:szCs w:val="18"/>
                <w:lang w:val="vi-VN"/>
              </w:rPr>
              <w:t>Hà Nội, ngày</w:t>
            </w:r>
            <w:r w:rsidRPr="0031670A">
              <w:rPr>
                <w:rFonts w:ascii="Arial" w:eastAsia="Times New Roman" w:hAnsi="Arial" w:cs="Arial"/>
                <w:i/>
                <w:iCs/>
                <w:color w:val="000000"/>
                <w:sz w:val="18"/>
                <w:szCs w:val="18"/>
              </w:rPr>
              <w:t> 07</w:t>
            </w:r>
            <w:r w:rsidRPr="0031670A">
              <w:rPr>
                <w:rFonts w:ascii="Arial" w:eastAsia="Times New Roman" w:hAnsi="Arial" w:cs="Arial"/>
                <w:i/>
                <w:iCs/>
                <w:color w:val="000000"/>
                <w:sz w:val="18"/>
                <w:szCs w:val="18"/>
                <w:lang w:val="vi-VN"/>
              </w:rPr>
              <w:t> tháng </w:t>
            </w:r>
            <w:r w:rsidRPr="0031670A">
              <w:rPr>
                <w:rFonts w:ascii="Arial" w:eastAsia="Times New Roman" w:hAnsi="Arial" w:cs="Arial"/>
                <w:i/>
                <w:iCs/>
                <w:color w:val="000000"/>
                <w:sz w:val="18"/>
                <w:szCs w:val="18"/>
              </w:rPr>
              <w:t>10</w:t>
            </w:r>
            <w:r w:rsidRPr="0031670A">
              <w:rPr>
                <w:rFonts w:ascii="Arial" w:eastAsia="Times New Roman" w:hAnsi="Arial" w:cs="Arial"/>
                <w:i/>
                <w:iCs/>
                <w:color w:val="000000"/>
                <w:sz w:val="18"/>
                <w:szCs w:val="18"/>
                <w:lang w:val="vi-VN"/>
              </w:rPr>
              <w:t> năm </w:t>
            </w:r>
            <w:r w:rsidRPr="0031670A">
              <w:rPr>
                <w:rFonts w:ascii="Arial" w:eastAsia="Times New Roman" w:hAnsi="Arial" w:cs="Arial"/>
                <w:i/>
                <w:iCs/>
                <w:color w:val="000000"/>
                <w:sz w:val="18"/>
                <w:szCs w:val="18"/>
              </w:rPr>
              <w:t>2015</w:t>
            </w:r>
          </w:p>
        </w:tc>
      </w:tr>
    </w:tbl>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 </w:t>
      </w:r>
    </w:p>
    <w:p w:rsidR="0031670A" w:rsidRPr="0031670A" w:rsidRDefault="0031670A" w:rsidP="0031670A">
      <w:pPr>
        <w:shd w:val="clear" w:color="auto" w:fill="FFFFFF"/>
        <w:spacing w:after="0" w:line="234" w:lineRule="atLeast"/>
        <w:jc w:val="center"/>
        <w:rPr>
          <w:rFonts w:ascii="Arial" w:eastAsia="Times New Roman" w:hAnsi="Arial" w:cs="Arial"/>
          <w:color w:val="000000"/>
          <w:sz w:val="18"/>
          <w:szCs w:val="18"/>
        </w:rPr>
      </w:pPr>
      <w:bookmarkStart w:id="0" w:name="loai_1"/>
      <w:r w:rsidRPr="0031670A">
        <w:rPr>
          <w:rFonts w:ascii="Arial" w:eastAsia="Times New Roman" w:hAnsi="Arial" w:cs="Arial"/>
          <w:b/>
          <w:bCs/>
          <w:color w:val="000000"/>
          <w:sz w:val="24"/>
          <w:szCs w:val="24"/>
          <w:lang w:val="vi-VN"/>
        </w:rPr>
        <w:t>THÔNG TƯ LIÊN TỊCH</w:t>
      </w:r>
      <w:bookmarkEnd w:id="0"/>
    </w:p>
    <w:p w:rsidR="0031670A" w:rsidRPr="0031670A" w:rsidRDefault="0031670A" w:rsidP="0031670A">
      <w:pPr>
        <w:shd w:val="clear" w:color="auto" w:fill="FFFFFF"/>
        <w:spacing w:after="0" w:line="234" w:lineRule="atLeast"/>
        <w:jc w:val="center"/>
        <w:rPr>
          <w:rFonts w:ascii="Arial" w:eastAsia="Times New Roman" w:hAnsi="Arial" w:cs="Arial"/>
          <w:color w:val="000000"/>
          <w:sz w:val="18"/>
          <w:szCs w:val="18"/>
        </w:rPr>
      </w:pPr>
      <w:bookmarkStart w:id="1" w:name="loai_1_name"/>
      <w:r w:rsidRPr="0031670A">
        <w:rPr>
          <w:rFonts w:ascii="Arial" w:eastAsia="Times New Roman" w:hAnsi="Arial" w:cs="Arial"/>
          <w:color w:val="000000"/>
          <w:sz w:val="18"/>
          <w:szCs w:val="18"/>
          <w:lang w:val="vi-VN"/>
        </w:rPr>
        <w:t>QUY ĐỊNH MÃ SỐ, TIÊU CHUẨN CHỨC DANH NGHỀ NGHIỆP DƯỢC</w:t>
      </w:r>
      <w:bookmarkEnd w:id="1"/>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i/>
          <w:iCs/>
          <w:color w:val="000000"/>
          <w:sz w:val="18"/>
          <w:szCs w:val="18"/>
          <w:lang w:val="vi-VN"/>
        </w:rPr>
        <w:t>Căn cứ Luật Viên chức ngày 15 tháng 11 năm 2010;</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i/>
          <w:iCs/>
          <w:color w:val="000000"/>
          <w:sz w:val="18"/>
          <w:szCs w:val="18"/>
          <w:lang w:val="vi-VN"/>
        </w:rPr>
        <w:t>Căn cứ Nghị định số </w:t>
      </w:r>
      <w:hyperlink r:id="rId6" w:tgtFrame="_blank" w:tooltip="Nghị định 29/2012/NĐ-CP" w:history="1">
        <w:r w:rsidRPr="0031670A">
          <w:rPr>
            <w:rFonts w:ascii="Arial" w:eastAsia="Times New Roman" w:hAnsi="Arial" w:cs="Arial"/>
            <w:i/>
            <w:iCs/>
            <w:color w:val="0E70C3"/>
            <w:sz w:val="18"/>
            <w:szCs w:val="18"/>
            <w:lang w:val="vi-VN"/>
          </w:rPr>
          <w:t>29/2012/NĐ-CP</w:t>
        </w:r>
      </w:hyperlink>
      <w:r w:rsidRPr="0031670A">
        <w:rPr>
          <w:rFonts w:ascii="Arial" w:eastAsia="Times New Roman" w:hAnsi="Arial" w:cs="Arial"/>
          <w:i/>
          <w:iCs/>
          <w:color w:val="000000"/>
          <w:sz w:val="18"/>
          <w:szCs w:val="18"/>
          <w:lang w:val="vi-VN"/>
        </w:rPr>
        <w:t> ngày 12 tháng 4 năm 2012 của Chính phủ quy định về tuy</w:t>
      </w:r>
      <w:r w:rsidRPr="0031670A">
        <w:rPr>
          <w:rFonts w:ascii="Arial" w:eastAsia="Times New Roman" w:hAnsi="Arial" w:cs="Arial"/>
          <w:i/>
          <w:iCs/>
          <w:color w:val="000000"/>
          <w:sz w:val="18"/>
          <w:szCs w:val="18"/>
        </w:rPr>
        <w:t>ể</w:t>
      </w:r>
      <w:r w:rsidRPr="0031670A">
        <w:rPr>
          <w:rFonts w:ascii="Arial" w:eastAsia="Times New Roman" w:hAnsi="Arial" w:cs="Arial"/>
          <w:i/>
          <w:iCs/>
          <w:color w:val="000000"/>
          <w:sz w:val="18"/>
          <w:szCs w:val="18"/>
          <w:lang w:val="vi-VN"/>
        </w:rPr>
        <w:t>n dụng, sử dụng và quản lý viên chức;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i/>
          <w:iCs/>
          <w:color w:val="000000"/>
          <w:sz w:val="18"/>
          <w:szCs w:val="18"/>
          <w:lang w:val="vi-VN"/>
        </w:rPr>
        <w:t>Căn cứ Nghị định số </w:t>
      </w:r>
      <w:hyperlink r:id="rId7" w:tgtFrame="_blank" w:tooltip="Nghị định 204/2004/NĐ-CP" w:history="1">
        <w:r w:rsidRPr="0031670A">
          <w:rPr>
            <w:rFonts w:ascii="Arial" w:eastAsia="Times New Roman" w:hAnsi="Arial" w:cs="Arial"/>
            <w:i/>
            <w:iCs/>
            <w:color w:val="0E70C3"/>
            <w:sz w:val="18"/>
            <w:szCs w:val="18"/>
            <w:lang w:val="vi-VN"/>
          </w:rPr>
          <w:t>204/2004/NĐ-CP</w:t>
        </w:r>
      </w:hyperlink>
      <w:r w:rsidRPr="0031670A">
        <w:rPr>
          <w:rFonts w:ascii="Arial" w:eastAsia="Times New Roman" w:hAnsi="Arial" w:cs="Arial"/>
          <w:i/>
          <w:iCs/>
          <w:color w:val="000000"/>
          <w:sz w:val="18"/>
          <w:szCs w:val="18"/>
          <w:lang w:val="vi-VN"/>
        </w:rPr>
        <w:t>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w:t>
      </w:r>
      <w:hyperlink r:id="rId8" w:tgtFrame="_blank" w:tooltip="Nghị định 204/2004/NĐ-CP" w:history="1">
        <w:r w:rsidRPr="0031670A">
          <w:rPr>
            <w:rFonts w:ascii="Arial" w:eastAsia="Times New Roman" w:hAnsi="Arial" w:cs="Arial"/>
            <w:i/>
            <w:iCs/>
            <w:color w:val="0E70C3"/>
            <w:sz w:val="18"/>
            <w:szCs w:val="18"/>
            <w:lang w:val="vi-VN"/>
          </w:rPr>
          <w:t>204/2004/NĐ-CP</w:t>
        </w:r>
      </w:hyperlink>
      <w:r w:rsidRPr="0031670A">
        <w:rPr>
          <w:rFonts w:ascii="Arial" w:eastAsia="Times New Roman" w:hAnsi="Arial" w:cs="Arial"/>
          <w:i/>
          <w:iCs/>
          <w:color w:val="000000"/>
          <w:sz w:val="18"/>
          <w:szCs w:val="18"/>
          <w:lang w:val="vi-VN"/>
        </w:rPr>
        <w:t> ngày 14 tháng 12 năm 2004 của Chính phủ về chế độ tiền lương đ</w:t>
      </w:r>
      <w:r w:rsidRPr="0031670A">
        <w:rPr>
          <w:rFonts w:ascii="Arial" w:eastAsia="Times New Roman" w:hAnsi="Arial" w:cs="Arial"/>
          <w:i/>
          <w:iCs/>
          <w:color w:val="000000"/>
          <w:sz w:val="18"/>
          <w:szCs w:val="18"/>
        </w:rPr>
        <w:t>ố</w:t>
      </w:r>
      <w:r w:rsidRPr="0031670A">
        <w:rPr>
          <w:rFonts w:ascii="Arial" w:eastAsia="Times New Roman" w:hAnsi="Arial" w:cs="Arial"/>
          <w:i/>
          <w:iCs/>
          <w:color w:val="000000"/>
          <w:sz w:val="18"/>
          <w:szCs w:val="18"/>
          <w:lang w:val="vi-VN"/>
        </w:rPr>
        <w:t>i với cán bộ, công chức, viên chức và lực lượng vũ trang;</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i/>
          <w:iCs/>
          <w:color w:val="000000"/>
          <w:sz w:val="18"/>
          <w:szCs w:val="18"/>
          <w:lang w:val="vi-VN"/>
        </w:rPr>
        <w:t>Căn cứ Nghị định số </w:t>
      </w:r>
      <w:hyperlink r:id="rId9" w:tgtFrame="_blank" w:tooltip="Nghị định 63/2012/NĐ-CP" w:history="1">
        <w:r w:rsidRPr="0031670A">
          <w:rPr>
            <w:rFonts w:ascii="Arial" w:eastAsia="Times New Roman" w:hAnsi="Arial" w:cs="Arial"/>
            <w:i/>
            <w:iCs/>
            <w:color w:val="0E70C3"/>
            <w:sz w:val="18"/>
            <w:szCs w:val="18"/>
            <w:lang w:val="vi-VN"/>
          </w:rPr>
          <w:t>63/2012/NĐ-CP</w:t>
        </w:r>
      </w:hyperlink>
      <w:r w:rsidRPr="0031670A">
        <w:rPr>
          <w:rFonts w:ascii="Arial" w:eastAsia="Times New Roman" w:hAnsi="Arial" w:cs="Arial"/>
          <w:i/>
          <w:iCs/>
          <w:color w:val="000000"/>
          <w:sz w:val="18"/>
          <w:szCs w:val="18"/>
          <w:lang w:val="vi-VN"/>
        </w:rPr>
        <w:t> n</w:t>
      </w:r>
      <w:r w:rsidRPr="0031670A">
        <w:rPr>
          <w:rFonts w:ascii="Arial" w:eastAsia="Times New Roman" w:hAnsi="Arial" w:cs="Arial"/>
          <w:i/>
          <w:iCs/>
          <w:color w:val="000000"/>
          <w:sz w:val="18"/>
          <w:szCs w:val="18"/>
        </w:rPr>
        <w:t>g</w:t>
      </w:r>
      <w:r w:rsidRPr="0031670A">
        <w:rPr>
          <w:rFonts w:ascii="Arial" w:eastAsia="Times New Roman" w:hAnsi="Arial" w:cs="Arial"/>
          <w:i/>
          <w:iCs/>
          <w:color w:val="000000"/>
          <w:sz w:val="18"/>
          <w:szCs w:val="18"/>
          <w:lang w:val="vi-VN"/>
        </w:rPr>
        <w:t>ày 31 tháng 8 năm 2012 của Chính phủ quy định chức năng, nhiệm vụ, quyền hạn và cơ c</w:t>
      </w:r>
      <w:r w:rsidRPr="0031670A">
        <w:rPr>
          <w:rFonts w:ascii="Arial" w:eastAsia="Times New Roman" w:hAnsi="Arial" w:cs="Arial"/>
          <w:i/>
          <w:iCs/>
          <w:color w:val="000000"/>
          <w:sz w:val="18"/>
          <w:szCs w:val="18"/>
        </w:rPr>
        <w:t>ấ</w:t>
      </w:r>
      <w:r w:rsidRPr="0031670A">
        <w:rPr>
          <w:rFonts w:ascii="Arial" w:eastAsia="Times New Roman" w:hAnsi="Arial" w:cs="Arial"/>
          <w:i/>
          <w:iCs/>
          <w:color w:val="000000"/>
          <w:sz w:val="18"/>
          <w:szCs w:val="18"/>
          <w:lang w:val="vi-VN"/>
        </w:rPr>
        <w:t>u tổ chức của Bộ Y tế;</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i/>
          <w:iCs/>
          <w:color w:val="000000"/>
          <w:sz w:val="18"/>
          <w:szCs w:val="18"/>
          <w:lang w:val="vi-VN"/>
        </w:rPr>
        <w:t>Căn cứ Nghị định số </w:t>
      </w:r>
      <w:hyperlink r:id="rId10" w:tgtFrame="_blank" w:tooltip="Nghị định 58/2014/NĐ-CP" w:history="1">
        <w:r w:rsidRPr="0031670A">
          <w:rPr>
            <w:rFonts w:ascii="Arial" w:eastAsia="Times New Roman" w:hAnsi="Arial" w:cs="Arial"/>
            <w:i/>
            <w:iCs/>
            <w:color w:val="0E70C3"/>
            <w:sz w:val="18"/>
            <w:szCs w:val="18"/>
            <w:lang w:val="vi-VN"/>
          </w:rPr>
          <w:t>58/2014/NĐ-CP</w:t>
        </w:r>
      </w:hyperlink>
      <w:r w:rsidRPr="0031670A">
        <w:rPr>
          <w:rFonts w:ascii="Arial" w:eastAsia="Times New Roman" w:hAnsi="Arial" w:cs="Arial"/>
          <w:i/>
          <w:iCs/>
          <w:color w:val="000000"/>
          <w:sz w:val="18"/>
          <w:szCs w:val="18"/>
          <w:lang w:val="vi-VN"/>
        </w:rPr>
        <w:t> ngày 16 tháng 6 năm 2014 của Chính phủ quy định chức năng, nhiệm vụ, quyền hạn và cơ c</w:t>
      </w:r>
      <w:r w:rsidRPr="0031670A">
        <w:rPr>
          <w:rFonts w:ascii="Arial" w:eastAsia="Times New Roman" w:hAnsi="Arial" w:cs="Arial"/>
          <w:i/>
          <w:iCs/>
          <w:color w:val="000000"/>
          <w:sz w:val="18"/>
          <w:szCs w:val="18"/>
        </w:rPr>
        <w:t>ấ</w:t>
      </w:r>
      <w:r w:rsidRPr="0031670A">
        <w:rPr>
          <w:rFonts w:ascii="Arial" w:eastAsia="Times New Roman" w:hAnsi="Arial" w:cs="Arial"/>
          <w:i/>
          <w:iCs/>
          <w:color w:val="000000"/>
          <w:sz w:val="18"/>
          <w:szCs w:val="18"/>
          <w:lang w:val="vi-VN"/>
        </w:rPr>
        <w:t>u tổ chức của Bộ Nội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i/>
          <w:iCs/>
          <w:color w:val="000000"/>
          <w:sz w:val="18"/>
          <w:szCs w:val="18"/>
          <w:lang w:val="vi-VN"/>
        </w:rPr>
        <w:t>Bộ trưởng Bộ Y tế và Bộ trưởng Bộ Nội vụ ban hành Thông tư liên tịch quy định mã s</w:t>
      </w:r>
      <w:r w:rsidRPr="0031670A">
        <w:rPr>
          <w:rFonts w:ascii="Arial" w:eastAsia="Times New Roman" w:hAnsi="Arial" w:cs="Arial"/>
          <w:i/>
          <w:iCs/>
          <w:color w:val="000000"/>
          <w:sz w:val="18"/>
          <w:szCs w:val="18"/>
        </w:rPr>
        <w:t>ố</w:t>
      </w:r>
      <w:r w:rsidRPr="0031670A">
        <w:rPr>
          <w:rFonts w:ascii="Arial" w:eastAsia="Times New Roman" w:hAnsi="Arial" w:cs="Arial"/>
          <w:i/>
          <w:iCs/>
          <w:color w:val="000000"/>
          <w:sz w:val="18"/>
          <w:szCs w:val="18"/>
          <w:lang w:val="vi-VN"/>
        </w:rPr>
        <w:t>, tiêu chuẩn chức danh nghề nghiệp dược.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2" w:name="chuong_1"/>
      <w:r w:rsidRPr="0031670A">
        <w:rPr>
          <w:rFonts w:ascii="Arial" w:eastAsia="Times New Roman" w:hAnsi="Arial" w:cs="Arial"/>
          <w:b/>
          <w:bCs/>
          <w:color w:val="000000"/>
          <w:sz w:val="18"/>
          <w:szCs w:val="18"/>
          <w:lang w:val="vi-VN"/>
        </w:rPr>
        <w:t>Chương I</w:t>
      </w:r>
      <w:bookmarkEnd w:id="2"/>
    </w:p>
    <w:p w:rsidR="0031670A" w:rsidRPr="0031670A" w:rsidRDefault="0031670A" w:rsidP="0031670A">
      <w:pPr>
        <w:shd w:val="clear" w:color="auto" w:fill="FFFFFF"/>
        <w:spacing w:after="0" w:line="234" w:lineRule="atLeast"/>
        <w:jc w:val="center"/>
        <w:rPr>
          <w:rFonts w:ascii="Arial" w:eastAsia="Times New Roman" w:hAnsi="Arial" w:cs="Arial"/>
          <w:color w:val="000000"/>
          <w:sz w:val="18"/>
          <w:szCs w:val="18"/>
        </w:rPr>
      </w:pPr>
      <w:bookmarkStart w:id="3" w:name="chuong_1_name"/>
      <w:r w:rsidRPr="0031670A">
        <w:rPr>
          <w:rFonts w:ascii="Arial" w:eastAsia="Times New Roman" w:hAnsi="Arial" w:cs="Arial"/>
          <w:b/>
          <w:bCs/>
          <w:color w:val="000000"/>
          <w:sz w:val="24"/>
          <w:szCs w:val="24"/>
          <w:lang w:val="vi-VN"/>
        </w:rPr>
        <w:t>QUY ĐỊNH CHUNG</w:t>
      </w:r>
      <w:bookmarkEnd w:id="3"/>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4" w:name="dieu_1"/>
      <w:r w:rsidRPr="0031670A">
        <w:rPr>
          <w:rFonts w:ascii="Arial" w:eastAsia="Times New Roman" w:hAnsi="Arial" w:cs="Arial"/>
          <w:b/>
          <w:bCs/>
          <w:color w:val="000000"/>
          <w:sz w:val="18"/>
          <w:szCs w:val="18"/>
          <w:lang w:val="vi-VN"/>
        </w:rPr>
        <w:t>Điều 1. Phạm vi điều chỉnh và đối tượng áp dụng</w:t>
      </w:r>
      <w:bookmarkEnd w:id="4"/>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Thông tư liên tịch này quy định mã số, tiêu chuẩn chức danh nghề nghiệp và bổ nhiệm, xếp lương theo chức danh nghề nghiệp dược.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Thông tư liên tịch này áp dụng đối với viên chức dược làm việc trong các cơ sở y tế công l</w:t>
      </w:r>
      <w:r w:rsidRPr="0031670A">
        <w:rPr>
          <w:rFonts w:ascii="Arial" w:eastAsia="Times New Roman" w:hAnsi="Arial" w:cs="Arial"/>
          <w:color w:val="000000"/>
          <w:sz w:val="18"/>
          <w:szCs w:val="18"/>
        </w:rPr>
        <w:t>ậ</w:t>
      </w:r>
      <w:r w:rsidRPr="0031670A">
        <w:rPr>
          <w:rFonts w:ascii="Arial" w:eastAsia="Times New Roman" w:hAnsi="Arial" w:cs="Arial"/>
          <w:color w:val="000000"/>
          <w:sz w:val="18"/>
          <w:szCs w:val="18"/>
          <w:lang w:val="vi-VN"/>
        </w:rPr>
        <w:t>p.</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5" w:name="dieu_2"/>
      <w:r w:rsidRPr="0031670A">
        <w:rPr>
          <w:rFonts w:ascii="Arial" w:eastAsia="Times New Roman" w:hAnsi="Arial" w:cs="Arial"/>
          <w:b/>
          <w:bCs/>
          <w:color w:val="000000"/>
          <w:sz w:val="18"/>
          <w:szCs w:val="18"/>
          <w:lang w:val="vi-VN"/>
        </w:rPr>
        <w:t>Điều 2. Mã số và phân hạng chức danh nghề nghiệp dược</w:t>
      </w:r>
      <w:bookmarkEnd w:id="5"/>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Dược sĩ cao cấp (hạng I)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.08.08.20</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Dược sĩ chính (hạng II) Mã số:</w:t>
      </w:r>
      <w:r w:rsidRPr="0031670A">
        <w:rPr>
          <w:rFonts w:ascii="Arial" w:eastAsia="Times New Roman" w:hAnsi="Arial" w:cs="Arial"/>
          <w:color w:val="000000"/>
          <w:sz w:val="18"/>
          <w:szCs w:val="18"/>
        </w:rPr>
        <w:t> V</w:t>
      </w:r>
      <w:r w:rsidRPr="0031670A">
        <w:rPr>
          <w:rFonts w:ascii="Arial" w:eastAsia="Times New Roman" w:hAnsi="Arial" w:cs="Arial"/>
          <w:color w:val="000000"/>
          <w:sz w:val="18"/>
          <w:szCs w:val="18"/>
          <w:lang w:val="vi-VN"/>
        </w:rPr>
        <w:t>.08.08.21</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3. </w:t>
      </w:r>
      <w:r w:rsidRPr="0031670A">
        <w:rPr>
          <w:rFonts w:ascii="Arial" w:eastAsia="Times New Roman" w:hAnsi="Arial" w:cs="Arial"/>
          <w:color w:val="000000"/>
          <w:sz w:val="18"/>
          <w:szCs w:val="18"/>
          <w:lang w:val="vi-VN"/>
        </w:rPr>
        <w:t>Dược sĩ (hạng III) Mã số:</w:t>
      </w:r>
      <w:r w:rsidRPr="0031670A">
        <w:rPr>
          <w:rFonts w:ascii="Arial" w:eastAsia="Times New Roman" w:hAnsi="Arial" w:cs="Arial"/>
          <w:color w:val="000000"/>
          <w:sz w:val="18"/>
          <w:szCs w:val="18"/>
        </w:rPr>
        <w:t> V</w:t>
      </w:r>
      <w:r w:rsidRPr="0031670A">
        <w:rPr>
          <w:rFonts w:ascii="Arial" w:eastAsia="Times New Roman" w:hAnsi="Arial" w:cs="Arial"/>
          <w:color w:val="000000"/>
          <w:sz w:val="18"/>
          <w:szCs w:val="18"/>
          <w:lang w:val="vi-VN"/>
        </w:rPr>
        <w:t>.08.08.22</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4. </w:t>
      </w:r>
      <w:r w:rsidRPr="0031670A">
        <w:rPr>
          <w:rFonts w:ascii="Arial" w:eastAsia="Times New Roman" w:hAnsi="Arial" w:cs="Arial"/>
          <w:color w:val="000000"/>
          <w:sz w:val="18"/>
          <w:szCs w:val="18"/>
          <w:lang w:val="vi-VN"/>
        </w:rPr>
        <w:t>Dược hạng IV Mã số:</w:t>
      </w:r>
      <w:r w:rsidRPr="0031670A">
        <w:rPr>
          <w:rFonts w:ascii="Arial" w:eastAsia="Times New Roman" w:hAnsi="Arial" w:cs="Arial"/>
          <w:color w:val="000000"/>
          <w:sz w:val="18"/>
          <w:szCs w:val="18"/>
        </w:rPr>
        <w:t> V</w:t>
      </w:r>
      <w:r w:rsidRPr="0031670A">
        <w:rPr>
          <w:rFonts w:ascii="Arial" w:eastAsia="Times New Roman" w:hAnsi="Arial" w:cs="Arial"/>
          <w:color w:val="000000"/>
          <w:sz w:val="18"/>
          <w:szCs w:val="18"/>
          <w:lang w:val="vi-VN"/>
        </w:rPr>
        <w:t>.08.08.23</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6" w:name="dieu_3"/>
      <w:r w:rsidRPr="0031670A">
        <w:rPr>
          <w:rFonts w:ascii="Arial" w:eastAsia="Times New Roman" w:hAnsi="Arial" w:cs="Arial"/>
          <w:b/>
          <w:bCs/>
          <w:color w:val="000000"/>
          <w:sz w:val="18"/>
          <w:szCs w:val="18"/>
          <w:lang w:val="vi-VN"/>
        </w:rPr>
        <w:t>Điều 3. Tiêu chuẩn chung về đạo đức nghề nghiệp</w:t>
      </w:r>
      <w:bookmarkEnd w:id="6"/>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Tận tụy vì sự nghiệp chăm sóc, bảo vệ và nâng cao sức khỏe nhân dân;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Hiểu biết và thực hiện đúng quy tắc ứng xử của viên chức ngành y tế.</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3. </w:t>
      </w:r>
      <w:r w:rsidRPr="0031670A">
        <w:rPr>
          <w:rFonts w:ascii="Arial" w:eastAsia="Times New Roman" w:hAnsi="Arial" w:cs="Arial"/>
          <w:color w:val="000000"/>
          <w:sz w:val="18"/>
          <w:szCs w:val="18"/>
          <w:lang w:val="vi-VN"/>
        </w:rPr>
        <w:t>Thực hành nghề nghiệp theo đúng quy chế, quy định, quy trình chuyên môn kỹ thuật và các quy định khác của pháp luật.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4. </w:t>
      </w:r>
      <w:r w:rsidRPr="0031670A">
        <w:rPr>
          <w:rFonts w:ascii="Arial" w:eastAsia="Times New Roman" w:hAnsi="Arial" w:cs="Arial"/>
          <w:color w:val="000000"/>
          <w:sz w:val="18"/>
          <w:szCs w:val="18"/>
          <w:lang w:val="vi-VN"/>
        </w:rPr>
        <w:t>Không ngừng nghiên cứu, học tập nâng cao trình độ, năng lực chuyên môn nghiệp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5. </w:t>
      </w:r>
      <w:r w:rsidRPr="0031670A">
        <w:rPr>
          <w:rFonts w:ascii="Arial" w:eastAsia="Times New Roman" w:hAnsi="Arial" w:cs="Arial"/>
          <w:color w:val="000000"/>
          <w:sz w:val="18"/>
          <w:szCs w:val="18"/>
          <w:lang w:val="vi-VN"/>
        </w:rPr>
        <w:t>Coi trọng việc kết hợp y-dược hiện đại với y-dược cổ truyền;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6. </w:t>
      </w:r>
      <w:r w:rsidRPr="0031670A">
        <w:rPr>
          <w:rFonts w:ascii="Arial" w:eastAsia="Times New Roman" w:hAnsi="Arial" w:cs="Arial"/>
          <w:color w:val="000000"/>
          <w:sz w:val="18"/>
          <w:szCs w:val="18"/>
          <w:lang w:val="vi-VN"/>
        </w:rPr>
        <w:t>Trung thực, đoàn kết, tôn trọng và hợp tác với đồng nghiệp.</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7" w:name="chuong_2"/>
      <w:r w:rsidRPr="0031670A">
        <w:rPr>
          <w:rFonts w:ascii="Arial" w:eastAsia="Times New Roman" w:hAnsi="Arial" w:cs="Arial"/>
          <w:b/>
          <w:bCs/>
          <w:color w:val="000000"/>
          <w:sz w:val="18"/>
          <w:szCs w:val="18"/>
          <w:lang w:val="vi-VN"/>
        </w:rPr>
        <w:t>Chương II</w:t>
      </w:r>
      <w:bookmarkEnd w:id="7"/>
    </w:p>
    <w:p w:rsidR="0031670A" w:rsidRPr="0031670A" w:rsidRDefault="0031670A" w:rsidP="0031670A">
      <w:pPr>
        <w:shd w:val="clear" w:color="auto" w:fill="FFFFFF"/>
        <w:spacing w:after="0" w:line="234" w:lineRule="atLeast"/>
        <w:jc w:val="center"/>
        <w:rPr>
          <w:rFonts w:ascii="Arial" w:eastAsia="Times New Roman" w:hAnsi="Arial" w:cs="Arial"/>
          <w:color w:val="000000"/>
          <w:sz w:val="18"/>
          <w:szCs w:val="18"/>
        </w:rPr>
      </w:pPr>
      <w:bookmarkStart w:id="8" w:name="chuong_2_name"/>
      <w:r w:rsidRPr="0031670A">
        <w:rPr>
          <w:rFonts w:ascii="Arial" w:eastAsia="Times New Roman" w:hAnsi="Arial" w:cs="Arial"/>
          <w:b/>
          <w:bCs/>
          <w:color w:val="000000"/>
          <w:sz w:val="24"/>
          <w:szCs w:val="24"/>
          <w:lang w:val="vi-VN"/>
        </w:rPr>
        <w:t>TIÊU CHUẨN CHỨC DANH NGHỀ NGHIỆP</w:t>
      </w:r>
      <w:bookmarkEnd w:id="8"/>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9" w:name="dieu_4"/>
      <w:r w:rsidRPr="0031670A">
        <w:rPr>
          <w:rFonts w:ascii="Arial" w:eastAsia="Times New Roman" w:hAnsi="Arial" w:cs="Arial"/>
          <w:b/>
          <w:bCs/>
          <w:color w:val="000000"/>
          <w:sz w:val="18"/>
          <w:szCs w:val="18"/>
        </w:rPr>
        <w:t>Điều 4. Dược sĩ cao cấp - Mã số: V.08.08.20</w:t>
      </w:r>
      <w:bookmarkEnd w:id="9"/>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Nhiệm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Chủ trì lập kế hoạch và tổ chức thực hiện việc cung ứng, bảo quản, cấp phát, sử dụng thuốc, hóa chất, nguyên liệu, vật tư y tế tiêu hao;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Chủ trì thực hiện việc pha chế thuốc (thuốc cho chuyên khoa nhi, chuyên khoa ung bướu, thuốc mắt, tai mũi họng, da liễu), thuốc thử, hóa chất sát khuẩn, bào chế thuốc từ dược liệu và vị thuốc y học cổ truyền;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Chủ trì, tổ chức thực hiện bảo đảm chất lượng thuốc đã pha chế tại đơn vị hoặc trong phạm vi được giao;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lastRenderedPageBreak/>
        <w:t>d) Tham gia hội chẩn khi có yêu cầu;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 Chủ trì, tổ chức thực hiện thông tin, tư vấn, hướng dẫn sử dụng thuốc; giám sát kê đơn và sử dụng thuốc, đánh giá việc sử dụng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e) Chủ trì tổ chức việc theo dõi, tổng hợp, báo cáo thông tin liên quan đến tác dụng không mong mu</w:t>
      </w:r>
      <w:r w:rsidRPr="0031670A">
        <w:rPr>
          <w:rFonts w:ascii="Arial" w:eastAsia="Times New Roman" w:hAnsi="Arial" w:cs="Arial"/>
          <w:color w:val="000000"/>
          <w:sz w:val="18"/>
          <w:szCs w:val="18"/>
        </w:rPr>
        <w:t>ố</w:t>
      </w:r>
      <w:r w:rsidRPr="0031670A">
        <w:rPr>
          <w:rFonts w:ascii="Arial" w:eastAsia="Times New Roman" w:hAnsi="Arial" w:cs="Arial"/>
          <w:color w:val="000000"/>
          <w:sz w:val="18"/>
          <w:szCs w:val="18"/>
          <w:lang w:val="vi-VN"/>
        </w:rPr>
        <w:t>n của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Chủ trì thực hiện lấy mẫu thuốc trên thị trường để kiểm tra theo dõi, đánh giá chất lượng thuốc lưu hành;</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h) </w:t>
      </w:r>
      <w:r w:rsidRPr="0031670A">
        <w:rPr>
          <w:rFonts w:ascii="Arial" w:eastAsia="Times New Roman" w:hAnsi="Arial" w:cs="Arial"/>
          <w:color w:val="000000"/>
          <w:sz w:val="18"/>
          <w:szCs w:val="18"/>
          <w:lang w:val="vi-VN"/>
        </w:rPr>
        <w:t>Chịu trách nhiệm quản lý và hướng dẫn sử dụng </w:t>
      </w:r>
      <w:r w:rsidRPr="0031670A">
        <w:rPr>
          <w:rFonts w:ascii="Arial" w:eastAsia="Times New Roman" w:hAnsi="Arial" w:cs="Arial"/>
          <w:color w:val="000000"/>
          <w:sz w:val="18"/>
          <w:szCs w:val="18"/>
        </w:rPr>
        <w:t>tr</w:t>
      </w:r>
      <w:r w:rsidRPr="0031670A">
        <w:rPr>
          <w:rFonts w:ascii="Arial" w:eastAsia="Times New Roman" w:hAnsi="Arial" w:cs="Arial"/>
          <w:color w:val="000000"/>
          <w:sz w:val="18"/>
          <w:szCs w:val="18"/>
          <w:lang w:val="vi-VN"/>
        </w:rPr>
        <w:t>ang thiết bị phục vụ cho kỹ thuật chuyên môn v</w:t>
      </w:r>
      <w:r w:rsidRPr="0031670A">
        <w:rPr>
          <w:rFonts w:ascii="Arial" w:eastAsia="Times New Roman" w:hAnsi="Arial" w:cs="Arial"/>
          <w:color w:val="000000"/>
          <w:sz w:val="18"/>
          <w:szCs w:val="18"/>
        </w:rPr>
        <w:t>ề </w:t>
      </w:r>
      <w:r w:rsidRPr="0031670A">
        <w:rPr>
          <w:rFonts w:ascii="Arial" w:eastAsia="Times New Roman" w:hAnsi="Arial" w:cs="Arial"/>
          <w:color w:val="000000"/>
          <w:sz w:val="18"/>
          <w:szCs w:val="18"/>
          <w:lang w:val="vi-VN"/>
        </w:rPr>
        <w:t>dược, ki</w:t>
      </w:r>
      <w:r w:rsidRPr="0031670A">
        <w:rPr>
          <w:rFonts w:ascii="Arial" w:eastAsia="Times New Roman" w:hAnsi="Arial" w:cs="Arial"/>
          <w:color w:val="000000"/>
          <w:sz w:val="18"/>
          <w:szCs w:val="18"/>
        </w:rPr>
        <w:t>ể</w:t>
      </w:r>
      <w:r w:rsidRPr="0031670A">
        <w:rPr>
          <w:rFonts w:ascii="Arial" w:eastAsia="Times New Roman" w:hAnsi="Arial" w:cs="Arial"/>
          <w:color w:val="000000"/>
          <w:sz w:val="18"/>
          <w:szCs w:val="18"/>
          <w:lang w:val="vi-VN"/>
        </w:rPr>
        <w:t>m nghiệm, hóa sinh trong đơn vị;</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i) </w:t>
      </w:r>
      <w:r w:rsidRPr="0031670A">
        <w:rPr>
          <w:rFonts w:ascii="Arial" w:eastAsia="Times New Roman" w:hAnsi="Arial" w:cs="Arial"/>
          <w:color w:val="000000"/>
          <w:sz w:val="18"/>
          <w:szCs w:val="18"/>
          <w:lang w:val="vi-VN"/>
        </w:rPr>
        <w:t>Chủ trì xây dựng quy trình, hướng dẫn chuyên môn về công tác dược bao gồm: kiểm nghiệm, bào ch</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 hóa sinh, dược liệu và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 phát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k) Chủ trì xây dựng tiêu chuẩn chất lượng và thẩm định phương pháp kiểm nghiệm;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l</w:t>
      </w:r>
      <w:r w:rsidRPr="0031670A">
        <w:rPr>
          <w:rFonts w:ascii="Arial" w:eastAsia="Times New Roman" w:hAnsi="Arial" w:cs="Arial"/>
          <w:color w:val="000000"/>
          <w:sz w:val="18"/>
          <w:szCs w:val="18"/>
          <w:lang w:val="vi-VN"/>
        </w:rPr>
        <w:t>) Chủ trì nghiên cứu khoa học, giảng dạy, đào tạo, tập huấn về chuyên môn, kỹ thuật cho học viên, sinh viên và viên chức chuyên môn;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m) Chủ trì công tác chỉ đạo tuyến;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n) Chủ trì công tác thống kê và báo cáo.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Tiêu chuẩn về trình độ đào tạo, bồi dưỡng:</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Tốt nghiệp dược sĩ chuyên khoa cấp II hoặc tiến sĩ dược học;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trình độ ngoại ngữ tương đương bậc 4 (B2) trở lên theo quy định tại Thông tư số </w:t>
      </w:r>
      <w:hyperlink r:id="rId11" w:tgtFrame="_blank" w:tooltip="Thông tư 01/2014/TT-BGDĐT" w:history="1">
        <w:r w:rsidRPr="0031670A">
          <w:rPr>
            <w:rFonts w:ascii="Arial" w:eastAsia="Times New Roman" w:hAnsi="Arial" w:cs="Arial"/>
            <w:color w:val="0E70C3"/>
            <w:sz w:val="18"/>
            <w:szCs w:val="18"/>
            <w:lang w:val="vi-VN"/>
          </w:rPr>
          <w:t>01/2014/TT-BGDĐT</w:t>
        </w:r>
      </w:hyperlink>
      <w:r w:rsidRPr="0031670A">
        <w:rPr>
          <w:rFonts w:ascii="Arial" w:eastAsia="Times New Roman" w:hAnsi="Arial" w:cs="Arial"/>
          <w:color w:val="000000"/>
          <w:sz w:val="18"/>
          <w:szCs w:val="18"/>
          <w:lang w:val="vi-VN"/>
        </w:rPr>
        <w:t> ngày 24 tháng 01 năm 2014 của Bộ Giáo dục và Đào tạo ban hành khung năng lực ngoại ngữ 6 bậc dùng cho Việt Nam;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trình độ tin học đạt chuẩn kỹ năng sử dụng công nghệ thông tin cơ bản theo quy định tại Thông tư số 03/2014/TT-BTT</w:t>
      </w:r>
      <w:r w:rsidRPr="0031670A">
        <w:rPr>
          <w:rFonts w:ascii="Arial" w:eastAsia="Times New Roman" w:hAnsi="Arial" w:cs="Arial"/>
          <w:color w:val="000000"/>
          <w:sz w:val="18"/>
          <w:szCs w:val="18"/>
        </w:rPr>
        <w:t>T</w:t>
      </w:r>
      <w:r w:rsidRPr="0031670A">
        <w:rPr>
          <w:rFonts w:ascii="Arial" w:eastAsia="Times New Roman" w:hAnsi="Arial" w:cs="Arial"/>
          <w:color w:val="000000"/>
          <w:sz w:val="18"/>
          <w:szCs w:val="18"/>
          <w:lang w:val="vi-VN"/>
        </w:rPr>
        <w:t>T ngày 11 tháng 3 năm 2014 của Bộ Thông tin và Truyền thông quy định chuẩn kỹ năng sử dụng công nghệ thông tin;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Có chứng chỉ bồi dưỡng theo tiêu chuẩn chức danh dược sĩ cao cấp theo quy định của pháp luật.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3. Tiêu chuẩn năng lực, chuyên môn nghiệp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Hiểu bi</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t </w:t>
      </w:r>
      <w:r w:rsidRPr="0031670A">
        <w:rPr>
          <w:rFonts w:ascii="Arial" w:eastAsia="Times New Roman" w:hAnsi="Arial" w:cs="Arial"/>
          <w:color w:val="000000"/>
          <w:sz w:val="18"/>
          <w:szCs w:val="18"/>
        </w:rPr>
        <w:t>q</w:t>
      </w:r>
      <w:r w:rsidRPr="0031670A">
        <w:rPr>
          <w:rFonts w:ascii="Arial" w:eastAsia="Times New Roman" w:hAnsi="Arial" w:cs="Arial"/>
          <w:color w:val="000000"/>
          <w:sz w:val="18"/>
          <w:szCs w:val="18"/>
          <w:lang w:val="vi-VN"/>
        </w:rPr>
        <w:t>uan điểm, chủ trươn</w:t>
      </w: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đườn</w:t>
      </w: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lối của Đảng, chính sách, pháp luật của Nhà nước về công tác bảo vệ, chăm sóc và nâng cao sức khỏe nhân dân; nắm được định hướng phát triển chuyên môn, kỹ thuật chuyên ngành trong nước và trên thế giới;</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khả năng tổ chức và thực hành tốt trong lĩnh vực kiểm nghiệm, tồn trữ, phân phối và tư vấn sử dụng đối với nguyên liệu làm thuốc, các dạng thuốc, mỹ phẩm;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khả năng xây dựng, triển khai kế hoạch và giám sát, đánh giá về công tác dược </w:t>
      </w:r>
      <w:r w:rsidRPr="0031670A">
        <w:rPr>
          <w:rFonts w:ascii="Arial" w:eastAsia="Times New Roman" w:hAnsi="Arial" w:cs="Arial"/>
          <w:color w:val="000000"/>
          <w:sz w:val="18"/>
          <w:szCs w:val="18"/>
        </w:rPr>
        <w:t>tr</w:t>
      </w:r>
      <w:r w:rsidRPr="0031670A">
        <w:rPr>
          <w:rFonts w:ascii="Arial" w:eastAsia="Times New Roman" w:hAnsi="Arial" w:cs="Arial"/>
          <w:color w:val="000000"/>
          <w:sz w:val="18"/>
          <w:szCs w:val="18"/>
          <w:lang w:val="vi-VN"/>
        </w:rPr>
        <w:t>ong các cơ sở y tế, cộng đồng và các chương trình y tế quốc gia phù hợp với xu hướng phát triển của thế giới;</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Có khả năng tổ chức thực hiện và kiểm tra việc thực hiện các quy định, pháp luật về dược;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 Chủ nhiệm hoặc thư ký hoặc người tham gia chính (50% thời gian trở lên) đề tài nghiên cứu khoa học cấp bộ hoặc tương đương trở lên hoặc sáng chế/phát minh khoa học chuyên ngành đã được nghiệm thu đạt;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Viên chức thăng hạng từ chức danh dược sĩ chính lên chức danh dược sĩ cao cấp phải có thời gian giữ chức danh dược sĩ chính hoặc tương đương tối thiểu là 06 năm, trong đó có thời gian gần nhất giữ chức danh dược sĩ chính tối thiểu là 02 năm.</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0" w:name="dieu_5"/>
      <w:r w:rsidRPr="0031670A">
        <w:rPr>
          <w:rFonts w:ascii="Arial" w:eastAsia="Times New Roman" w:hAnsi="Arial" w:cs="Arial"/>
          <w:b/>
          <w:bCs/>
          <w:color w:val="000000"/>
          <w:sz w:val="18"/>
          <w:szCs w:val="18"/>
        </w:rPr>
        <w:t>Điều 5. Dược sĩ chính - Mã số: V.08.08.21</w:t>
      </w:r>
      <w:bookmarkEnd w:id="10"/>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N</w:t>
      </w:r>
      <w:r w:rsidRPr="0031670A">
        <w:rPr>
          <w:rFonts w:ascii="Arial" w:eastAsia="Times New Roman" w:hAnsi="Arial" w:cs="Arial"/>
          <w:color w:val="000000"/>
          <w:sz w:val="18"/>
          <w:szCs w:val="18"/>
        </w:rPr>
        <w:t>h</w:t>
      </w:r>
      <w:r w:rsidRPr="0031670A">
        <w:rPr>
          <w:rFonts w:ascii="Arial" w:eastAsia="Times New Roman" w:hAnsi="Arial" w:cs="Arial"/>
          <w:color w:val="000000"/>
          <w:sz w:val="18"/>
          <w:szCs w:val="18"/>
          <w:lang w:val="vi-VN"/>
        </w:rPr>
        <w:t>iệm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Lập kế hoạch và tổ chức thực hiện việc cung ứng, bảo quản, cấp phát, sử dụng thuốc, hóa chất, nguyên liệu, vật tư y tế tiêu hao;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Chủ trì, tổ chức triển khai thực hiện việc pha chế thuốc (thuốc cho chuyên khoa nhi, chuyên khoa ung bướu, thuốc mắt, tai mũi họng, da liễu,..), thuốc thử, hóa chất sát khuẩn, bào chế thuốc từ dược liệu và vị thuốc y học cổ truyền;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Tổ chức, thực hiện bảo đảm chất lượng thuốc đã pha chế tại đơn vị hoặc trong phạm vi được giao;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Tham gia hội chẩn khi có yêu cầu;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 Tổ chức, thực hiện thông tin, tư vấn, hướng dẫn sử dụng thuốc; giám sát kê đ</w:t>
      </w:r>
      <w:r w:rsidRPr="0031670A">
        <w:rPr>
          <w:rFonts w:ascii="Arial" w:eastAsia="Times New Roman" w:hAnsi="Arial" w:cs="Arial"/>
          <w:color w:val="000000"/>
          <w:sz w:val="18"/>
          <w:szCs w:val="18"/>
        </w:rPr>
        <w:t>ơ</w:t>
      </w:r>
      <w:r w:rsidRPr="0031670A">
        <w:rPr>
          <w:rFonts w:ascii="Arial" w:eastAsia="Times New Roman" w:hAnsi="Arial" w:cs="Arial"/>
          <w:color w:val="000000"/>
          <w:sz w:val="18"/>
          <w:szCs w:val="18"/>
          <w:lang w:val="vi-VN"/>
        </w:rPr>
        <w:t>n và sử dụng thuốc, đánh giá việc sử dụng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e) </w:t>
      </w:r>
      <w:r w:rsidRPr="0031670A">
        <w:rPr>
          <w:rFonts w:ascii="Arial" w:eastAsia="Times New Roman" w:hAnsi="Arial" w:cs="Arial"/>
          <w:color w:val="000000"/>
          <w:sz w:val="18"/>
          <w:szCs w:val="18"/>
          <w:lang w:val="vi-VN"/>
        </w:rPr>
        <w:t>Tổ chức, thực hiện việc theo dõi, tổng hợp, báo cáo thông tin liên quan đến tác dụng không mong muốn của thuốc, theo dõi sự kháng thuốc của vi khuẩn gây bệnh thường gặp;</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lastRenderedPageBreak/>
        <w:t>g) </w:t>
      </w:r>
      <w:r w:rsidRPr="0031670A">
        <w:rPr>
          <w:rFonts w:ascii="Arial" w:eastAsia="Times New Roman" w:hAnsi="Arial" w:cs="Arial"/>
          <w:color w:val="000000"/>
          <w:sz w:val="18"/>
          <w:szCs w:val="18"/>
          <w:lang w:val="vi-VN"/>
        </w:rPr>
        <w:t>Tổ chức, thực hiện lấy mẫu thuốc trên thị t</w:t>
      </w:r>
      <w:r w:rsidRPr="0031670A">
        <w:rPr>
          <w:rFonts w:ascii="Arial" w:eastAsia="Times New Roman" w:hAnsi="Arial" w:cs="Arial"/>
          <w:color w:val="000000"/>
          <w:sz w:val="18"/>
          <w:szCs w:val="18"/>
        </w:rPr>
        <w:t>rườ</w:t>
      </w:r>
      <w:r w:rsidRPr="0031670A">
        <w:rPr>
          <w:rFonts w:ascii="Arial" w:eastAsia="Times New Roman" w:hAnsi="Arial" w:cs="Arial"/>
          <w:color w:val="000000"/>
          <w:sz w:val="18"/>
          <w:szCs w:val="18"/>
          <w:lang w:val="vi-VN"/>
        </w:rPr>
        <w:t>ng để kiểm tra theo dõi, đánh giá chất lượng thuốc lưu hành;</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h) </w:t>
      </w:r>
      <w:r w:rsidRPr="0031670A">
        <w:rPr>
          <w:rFonts w:ascii="Arial" w:eastAsia="Times New Roman" w:hAnsi="Arial" w:cs="Arial"/>
          <w:color w:val="000000"/>
          <w:sz w:val="18"/>
          <w:szCs w:val="18"/>
          <w:lang w:val="vi-VN"/>
        </w:rPr>
        <w:t>Chịu trách nhiệm quản lý và hướng dẫn sử dụng về trang thiết bị phục vụ cho kỹ thuật chuyên môn về dược, kiểm nghiệm, hóa sinh trong đơn vị;</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i) </w:t>
      </w:r>
      <w:r w:rsidRPr="0031670A">
        <w:rPr>
          <w:rFonts w:ascii="Arial" w:eastAsia="Times New Roman" w:hAnsi="Arial" w:cs="Arial"/>
          <w:color w:val="000000"/>
          <w:sz w:val="18"/>
          <w:szCs w:val="18"/>
          <w:lang w:val="vi-VN"/>
        </w:rPr>
        <w:t>Xây dựng quy trình, hướng dẫn chuyên môn về công tác dược như: kiểm nghiệm, bào chế, hóa sinh, dược liệu và cấp phát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k) Tham gia hoặc chủ trì xây dựng tiêu chuẩn chất lượng và thẩm định phương pháp kiểm nghiệm;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l</w:t>
      </w:r>
      <w:r w:rsidRPr="0031670A">
        <w:rPr>
          <w:rFonts w:ascii="Arial" w:eastAsia="Times New Roman" w:hAnsi="Arial" w:cs="Arial"/>
          <w:color w:val="000000"/>
          <w:sz w:val="18"/>
          <w:szCs w:val="18"/>
          <w:lang w:val="vi-VN"/>
        </w:rPr>
        <w:t>) Nghiên cứu khoa học, giảng dạy, đào tạo, tập huấn về chuyên môn, kỹ thuật cho học sinh, sinh viên và cán bộ y tế;</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m) Tổ chức, thực hiện công tác chỉ đạo tuyến;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n) Chủ trì thực hiện công tác thống kê và báo cáo.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Tiêu chuẩn về trình độ đào tạo, bồi dưỡng:</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Tốt nghiệp dược sĩ chuyên khoa cấp I hoặc thạc sĩ dược học trở lên;</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trình độ ngoại ngữ tương đương bậc 3 (B1) trở lên theo quy định tại Thông tư số </w:t>
      </w:r>
      <w:hyperlink r:id="rId12" w:tgtFrame="_blank" w:tooltip="Thông tư 01/2014/TT-BGDĐT" w:history="1">
        <w:r w:rsidRPr="0031670A">
          <w:rPr>
            <w:rFonts w:ascii="Arial" w:eastAsia="Times New Roman" w:hAnsi="Arial" w:cs="Arial"/>
            <w:color w:val="0E70C3"/>
            <w:sz w:val="18"/>
            <w:szCs w:val="18"/>
            <w:lang w:val="vi-VN"/>
          </w:rPr>
          <w:t>01/2014/TT-BGDĐT</w:t>
        </w:r>
      </w:hyperlink>
      <w:r w:rsidRPr="0031670A">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đối với vị trí việc làm có yêu cầu sử dụng tiếng dân tộc;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trình độ tin học đạt chuẩn kỹ năng sử dụng công nghệ thông tin cơ bản theo quy định tại Thông tư số </w:t>
      </w:r>
      <w:hyperlink r:id="rId13" w:tgtFrame="_blank" w:tooltip="Thông tư 03/2014/TT-BTTTT" w:history="1">
        <w:r w:rsidRPr="0031670A">
          <w:rPr>
            <w:rFonts w:ascii="Arial" w:eastAsia="Times New Roman" w:hAnsi="Arial" w:cs="Arial"/>
            <w:color w:val="0E70C3"/>
            <w:sz w:val="18"/>
            <w:szCs w:val="18"/>
            <w:lang w:val="vi-VN"/>
          </w:rPr>
          <w:t>03/2014/TT-BTTTT</w:t>
        </w:r>
      </w:hyperlink>
      <w:r w:rsidRPr="0031670A">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Có chứng chỉ bồi dưỡng theo tiêu chuẩn chức danh dược sĩ chính theo quy định của pháp luật.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3. </w:t>
      </w:r>
      <w:r w:rsidRPr="0031670A">
        <w:rPr>
          <w:rFonts w:ascii="Arial" w:eastAsia="Times New Roman" w:hAnsi="Arial" w:cs="Arial"/>
          <w:color w:val="000000"/>
          <w:sz w:val="18"/>
          <w:szCs w:val="18"/>
          <w:lang w:val="vi-VN"/>
        </w:rPr>
        <w:t>Tiêu chuẩn về năng lực chuyên môn, nghiệp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Hiểu biết quan điểm, chủ trương, đường lối của Đảng, chính sách, pháp luật của Nhà nước v</w:t>
      </w:r>
      <w:r w:rsidRPr="0031670A">
        <w:rPr>
          <w:rFonts w:ascii="Arial" w:eastAsia="Times New Roman" w:hAnsi="Arial" w:cs="Arial"/>
          <w:color w:val="000000"/>
          <w:sz w:val="18"/>
          <w:szCs w:val="18"/>
        </w:rPr>
        <w:t>ề </w:t>
      </w:r>
      <w:r w:rsidRPr="0031670A">
        <w:rPr>
          <w:rFonts w:ascii="Arial" w:eastAsia="Times New Roman" w:hAnsi="Arial" w:cs="Arial"/>
          <w:color w:val="000000"/>
          <w:sz w:val="18"/>
          <w:szCs w:val="18"/>
          <w:lang w:val="vi-VN"/>
        </w:rPr>
        <w:t>công tác bảo vệ, chăm sóc và nâng cao sức khỏe nhân dân; n</w:t>
      </w:r>
      <w:r w:rsidRPr="0031670A">
        <w:rPr>
          <w:rFonts w:ascii="Arial" w:eastAsia="Times New Roman" w:hAnsi="Arial" w:cs="Arial"/>
          <w:color w:val="000000"/>
          <w:sz w:val="18"/>
          <w:szCs w:val="18"/>
        </w:rPr>
        <w:t>ắ</w:t>
      </w:r>
      <w:r w:rsidRPr="0031670A">
        <w:rPr>
          <w:rFonts w:ascii="Arial" w:eastAsia="Times New Roman" w:hAnsi="Arial" w:cs="Arial"/>
          <w:color w:val="000000"/>
          <w:sz w:val="18"/>
          <w:szCs w:val="18"/>
          <w:lang w:val="vi-VN"/>
        </w:rPr>
        <w:t>m được định hướng phát triển chuyên môn, kỹ thuật chuyên ngành trong nước và trên thế giới;</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kỹ năng tổ chức và thực hành tốt trong các lĩnh vực kiểm nghiệm, tồn trữ, phân phối và tư vấn sử dụng đối với nguyên liệu làm thuốc, các dạng thuốc, mỹ phẩm;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kỹ năng đánh giá, kiểm tra việc thực hiện các quy định, pháp luật về dược;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Chủ nhiệm hoặc thư ký hoặc tham gia chính (50% thời gian trở lên) đề tài nghiên cứu khoa học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 cơ sở trở lên hoặc sáng ki</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n/phát minh khoa học/sáng ki</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n cải ti</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n kỹ thuật chuyên ngành đã được nghiệm thu đạt;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 Viên chức thăng hạng từ chức danh dược sĩ lên chức danh dược sĩ chính phải có thời gian giữ chức danh dược sĩ hoặc tương đương tối thiểu là 09 năm, trong đó có thời gian gần nhất giữ chức danh dược sĩ tối thiểu là 02 năm.</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1" w:name="dieu_6"/>
      <w:r w:rsidRPr="0031670A">
        <w:rPr>
          <w:rFonts w:ascii="Arial" w:eastAsia="Times New Roman" w:hAnsi="Arial" w:cs="Arial"/>
          <w:b/>
          <w:bCs/>
          <w:color w:val="000000"/>
          <w:sz w:val="18"/>
          <w:szCs w:val="18"/>
        </w:rPr>
        <w:t>Điều 6. Dược sĩ - Mã số: V.08.08.22</w:t>
      </w:r>
      <w:bookmarkEnd w:id="11"/>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Nhi</w:t>
      </w:r>
      <w:r w:rsidRPr="0031670A">
        <w:rPr>
          <w:rFonts w:ascii="Arial" w:eastAsia="Times New Roman" w:hAnsi="Arial" w:cs="Arial"/>
          <w:color w:val="000000"/>
          <w:sz w:val="18"/>
          <w:szCs w:val="18"/>
        </w:rPr>
        <w:t>ệ</w:t>
      </w:r>
      <w:r w:rsidRPr="0031670A">
        <w:rPr>
          <w:rFonts w:ascii="Arial" w:eastAsia="Times New Roman" w:hAnsi="Arial" w:cs="Arial"/>
          <w:color w:val="000000"/>
          <w:sz w:val="18"/>
          <w:szCs w:val="18"/>
          <w:lang w:val="vi-VN"/>
        </w:rPr>
        <w:t>m v</w:t>
      </w:r>
      <w:r w:rsidRPr="0031670A">
        <w:rPr>
          <w:rFonts w:ascii="Arial" w:eastAsia="Times New Roman" w:hAnsi="Arial" w:cs="Arial"/>
          <w:color w:val="000000"/>
          <w:sz w:val="18"/>
          <w:szCs w:val="18"/>
        </w:rPr>
        <w:t>ụ</w:t>
      </w:r>
      <w:r w:rsidRPr="0031670A">
        <w:rPr>
          <w:rFonts w:ascii="Arial" w:eastAsia="Times New Roman" w:hAnsi="Arial" w:cs="Arial"/>
          <w:color w:val="000000"/>
          <w:sz w:val="18"/>
          <w:szCs w:val="18"/>
          <w:lang w:val="vi-VN"/>
        </w:rPr>
        <w: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Lập kế hoạch và thực hiện việc cung ứng, bảo quản,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 phát, sử dụng thuốc, hóa chất, nguyên liệu, vật tư y tế tiêu hao;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Tổ chức thực hiện pha chế thuốc (thuốc cho chuyên khoa nhi, chuyên khoa ung bướu, thuốc m</w:t>
      </w:r>
      <w:r w:rsidRPr="0031670A">
        <w:rPr>
          <w:rFonts w:ascii="Arial" w:eastAsia="Times New Roman" w:hAnsi="Arial" w:cs="Arial"/>
          <w:color w:val="000000"/>
          <w:sz w:val="18"/>
          <w:szCs w:val="18"/>
        </w:rPr>
        <w:t>ắ</w:t>
      </w:r>
      <w:r w:rsidRPr="0031670A">
        <w:rPr>
          <w:rFonts w:ascii="Arial" w:eastAsia="Times New Roman" w:hAnsi="Arial" w:cs="Arial"/>
          <w:color w:val="000000"/>
          <w:sz w:val="18"/>
          <w:szCs w:val="18"/>
          <w:lang w:val="vi-VN"/>
        </w:rPr>
        <w:t>t, tai mũi họng, da liễu), thuốc thử, hóa chất sát khuẩn, bào chế thuốc đông y, thuốc từ dược liệu và vị thuốc y học cổ truyền;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Thực hiện công tác bảo đảm chất lượng thuốc pha chế tại đơn vị;</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Tham gia hội chẩn khi có yêu cầu;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 Thông tin, tư vấn, hướng dẫn sử dụng thuốc; giám sát kê đơn và sử dụng thuốc, đánh giá việc sử dụng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e) </w:t>
      </w:r>
      <w:r w:rsidRPr="0031670A">
        <w:rPr>
          <w:rFonts w:ascii="Arial" w:eastAsia="Times New Roman" w:hAnsi="Arial" w:cs="Arial"/>
          <w:color w:val="000000"/>
          <w:sz w:val="18"/>
          <w:szCs w:val="18"/>
          <w:lang w:val="vi-VN"/>
        </w:rPr>
        <w:t>Theo dõi, tổng hợp, báo cáo thông tin liên quan đến tác dụng không mong muốn của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Thực hiện lấy mẫu thuốc trên thị trường để kiểm </w:t>
      </w:r>
      <w:r w:rsidRPr="0031670A">
        <w:rPr>
          <w:rFonts w:ascii="Arial" w:eastAsia="Times New Roman" w:hAnsi="Arial" w:cs="Arial"/>
          <w:color w:val="000000"/>
          <w:sz w:val="18"/>
          <w:szCs w:val="18"/>
        </w:rPr>
        <w:t>tr</w:t>
      </w:r>
      <w:r w:rsidRPr="0031670A">
        <w:rPr>
          <w:rFonts w:ascii="Arial" w:eastAsia="Times New Roman" w:hAnsi="Arial" w:cs="Arial"/>
          <w:color w:val="000000"/>
          <w:sz w:val="18"/>
          <w:szCs w:val="18"/>
          <w:lang w:val="vi-VN"/>
        </w:rPr>
        <w:t>a theo dõi, đánh giá chất lượng thuốc lưu hành;</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h) </w:t>
      </w:r>
      <w:r w:rsidRPr="0031670A">
        <w:rPr>
          <w:rFonts w:ascii="Arial" w:eastAsia="Times New Roman" w:hAnsi="Arial" w:cs="Arial"/>
          <w:color w:val="000000"/>
          <w:sz w:val="18"/>
          <w:szCs w:val="18"/>
          <w:lang w:val="vi-VN"/>
        </w:rPr>
        <w:t>Quản lý, hướng dẫn sử dụng các trang thiết bị phục vụ cho kỹ thuật chuyên môn về dược, kiểm nghiệm, hóa sinh trong phạm vi được giao;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i) </w:t>
      </w:r>
      <w:r w:rsidRPr="0031670A">
        <w:rPr>
          <w:rFonts w:ascii="Arial" w:eastAsia="Times New Roman" w:hAnsi="Arial" w:cs="Arial"/>
          <w:color w:val="000000"/>
          <w:sz w:val="18"/>
          <w:szCs w:val="18"/>
          <w:lang w:val="vi-VN"/>
        </w:rPr>
        <w:t>Tham gia xây dựng quy trình, hướng dẫn chuyên môn về công tác dược, bao gồm: kiểm nghiệm, bào chế, hóa sinh, dược liệu, cấp phát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k) Tham gia, xây dựng tiêu chuẩn chất lượng và th</w:t>
      </w:r>
      <w:r w:rsidRPr="0031670A">
        <w:rPr>
          <w:rFonts w:ascii="Arial" w:eastAsia="Times New Roman" w:hAnsi="Arial" w:cs="Arial"/>
          <w:color w:val="000000"/>
          <w:sz w:val="18"/>
          <w:szCs w:val="18"/>
        </w:rPr>
        <w:t>ẩ</w:t>
      </w:r>
      <w:r w:rsidRPr="0031670A">
        <w:rPr>
          <w:rFonts w:ascii="Arial" w:eastAsia="Times New Roman" w:hAnsi="Arial" w:cs="Arial"/>
          <w:color w:val="000000"/>
          <w:sz w:val="18"/>
          <w:szCs w:val="18"/>
          <w:lang w:val="vi-VN"/>
        </w:rPr>
        <w:t>m định phương pháp kiểm nghiệm;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l</w:t>
      </w:r>
      <w:r w:rsidRPr="0031670A">
        <w:rPr>
          <w:rFonts w:ascii="Arial" w:eastAsia="Times New Roman" w:hAnsi="Arial" w:cs="Arial"/>
          <w:color w:val="000000"/>
          <w:sz w:val="18"/>
          <w:szCs w:val="18"/>
          <w:lang w:val="vi-VN"/>
        </w:rPr>
        <w:t>) Tham gia nghiên cứu khoa học, đào tạo, hướng dẫn về chuyên môn, kỹ thuật cho học sinh, sinh viên và cán bộ y tế;</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m) Tham gia công tác chỉ đạo tuyến;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n) Chịu trách nhiệm về công tác thống kê, báo cáo.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lastRenderedPageBreak/>
        <w:t>2. </w:t>
      </w:r>
      <w:r w:rsidRPr="0031670A">
        <w:rPr>
          <w:rFonts w:ascii="Arial" w:eastAsia="Times New Roman" w:hAnsi="Arial" w:cs="Arial"/>
          <w:color w:val="000000"/>
          <w:sz w:val="18"/>
          <w:szCs w:val="18"/>
          <w:lang w:val="vi-VN"/>
        </w:rPr>
        <w:t>Tiêu chuẩn về trình độ đào tạo, bồi dưỡng:</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Tốt nghiệp đại học dược trở lên;</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trình độ ngoại ngữ tương đương bậc 2 (A2) trở lên theo quy định tại Thông tư số </w:t>
      </w:r>
      <w:hyperlink r:id="rId14" w:tgtFrame="_blank" w:tooltip="Thông tư 01/2014/TT-BGDĐT" w:history="1">
        <w:r w:rsidRPr="0031670A">
          <w:rPr>
            <w:rFonts w:ascii="Arial" w:eastAsia="Times New Roman" w:hAnsi="Arial" w:cs="Arial"/>
            <w:color w:val="0E70C3"/>
            <w:sz w:val="18"/>
            <w:szCs w:val="18"/>
            <w:lang w:val="vi-VN"/>
          </w:rPr>
          <w:t>01/2014/TT-BGDĐT</w:t>
        </w:r>
      </w:hyperlink>
      <w:r w:rsidRPr="0031670A">
        <w:rPr>
          <w:rFonts w:ascii="Arial" w:eastAsia="Times New Roman" w:hAnsi="Arial" w:cs="Arial"/>
          <w:color w:val="000000"/>
          <w:sz w:val="18"/>
          <w:szCs w:val="18"/>
          <w:lang w:val="vi-VN"/>
        </w:rPr>
        <w:t> ngày 24 tháng 01 năm 2014 của Bộ Giáo dục và Đào tạo ban hành khung năng lực ngoại ngữ 6 bậc dùng cho Việt Nam hoặc có chứng chỉ tiếng dân tộc đ</w:t>
      </w:r>
      <w:r w:rsidRPr="0031670A">
        <w:rPr>
          <w:rFonts w:ascii="Arial" w:eastAsia="Times New Roman" w:hAnsi="Arial" w:cs="Arial"/>
          <w:color w:val="000000"/>
          <w:sz w:val="18"/>
          <w:szCs w:val="18"/>
        </w:rPr>
        <w:t>ố</w:t>
      </w:r>
      <w:r w:rsidRPr="0031670A">
        <w:rPr>
          <w:rFonts w:ascii="Arial" w:eastAsia="Times New Roman" w:hAnsi="Arial" w:cs="Arial"/>
          <w:color w:val="000000"/>
          <w:sz w:val="18"/>
          <w:szCs w:val="18"/>
          <w:lang w:val="vi-VN"/>
        </w:rPr>
        <w:t>i với vị trí việc làm có yêu cầu sử dụng tiếng dân tộc;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trình độ tin học đạt chuẩn kỹ năng sử dụng công nghệ thông tin cơ bản theo quy định tại Thông tư số </w:t>
      </w:r>
      <w:hyperlink r:id="rId15" w:tgtFrame="_blank" w:tooltip="Thông tư 03/2014/TT-BTTTT" w:history="1">
        <w:r w:rsidRPr="0031670A">
          <w:rPr>
            <w:rFonts w:ascii="Arial" w:eastAsia="Times New Roman" w:hAnsi="Arial" w:cs="Arial"/>
            <w:color w:val="0E70C3"/>
            <w:sz w:val="18"/>
            <w:szCs w:val="18"/>
            <w:lang w:val="vi-VN"/>
          </w:rPr>
          <w:t>03/2014/TT-BTTTT</w:t>
        </w:r>
      </w:hyperlink>
      <w:r w:rsidRPr="0031670A">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3. </w:t>
      </w:r>
      <w:r w:rsidRPr="0031670A">
        <w:rPr>
          <w:rFonts w:ascii="Arial" w:eastAsia="Times New Roman" w:hAnsi="Arial" w:cs="Arial"/>
          <w:color w:val="000000"/>
          <w:sz w:val="18"/>
          <w:szCs w:val="18"/>
          <w:lang w:val="vi-VN"/>
        </w:rPr>
        <w:t>Tiêu chuẩn về năng lực chuyên môn, nghiệp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Hiểu biết quan điểm, chủ trương, đường lối của Đảng, chính sách, pháp luật của Nhà nước về công tác bảo vệ, chăm sóc và nâng cao sức khỏe nhân dân;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kỹ năng tổ chức và thực hành tốt trong các lĩnh vực kiểm nghiệm, tồn trữ, phân phối và tư vấn sử dụng đối với nguyên liệu làm thuốc, các dạng thuốc, mỹ phẩm;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kỹ năng thực hiện và kiểm tra việc thực hiện các quy định, pháp luật về dược;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Xây dựng và triển khai kế hoạch về công tác dược trong các cơ sở y tế, cộng đồng và trong các chương trình y tế quốc gia;</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 Thông tin thuốc và tham gia giáo dục cộng đồng về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e) </w:t>
      </w:r>
      <w:r w:rsidRPr="0031670A">
        <w:rPr>
          <w:rFonts w:ascii="Arial" w:eastAsia="Times New Roman" w:hAnsi="Arial" w:cs="Arial"/>
          <w:color w:val="000000"/>
          <w:sz w:val="18"/>
          <w:szCs w:val="18"/>
          <w:lang w:val="vi-VN"/>
        </w:rPr>
        <w:t>Viên chức thăng hạng từ chức danh dược hạng IV lên chức danh dược sĩ phải có thời gian giữ chức danh dược hạng IV t</w:t>
      </w:r>
      <w:r w:rsidRPr="0031670A">
        <w:rPr>
          <w:rFonts w:ascii="Arial" w:eastAsia="Times New Roman" w:hAnsi="Arial" w:cs="Arial"/>
          <w:color w:val="000000"/>
          <w:sz w:val="18"/>
          <w:szCs w:val="18"/>
        </w:rPr>
        <w:t>ố</w:t>
      </w:r>
      <w:r w:rsidRPr="0031670A">
        <w:rPr>
          <w:rFonts w:ascii="Arial" w:eastAsia="Times New Roman" w:hAnsi="Arial" w:cs="Arial"/>
          <w:color w:val="000000"/>
          <w:sz w:val="18"/>
          <w:szCs w:val="18"/>
          <w:lang w:val="vi-VN"/>
        </w:rPr>
        <w:t>i thiểu là 02 năm đối với trình độ dược cao đẳng hoặc 03 năm đối với trình độ dược trung cấp.</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2" w:name="dieu_7"/>
      <w:r w:rsidRPr="0031670A">
        <w:rPr>
          <w:rFonts w:ascii="Arial" w:eastAsia="Times New Roman" w:hAnsi="Arial" w:cs="Arial"/>
          <w:b/>
          <w:bCs/>
          <w:color w:val="000000"/>
          <w:sz w:val="18"/>
          <w:szCs w:val="18"/>
        </w:rPr>
        <w:t>Điều 7. Dược hạng IV - Mã số: V.08.08.23</w:t>
      </w:r>
      <w:bookmarkEnd w:id="12"/>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Nhiệm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Dự trù,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 phát và bảo quản thuốc thông thường, hóa chất, nguyên liệu, vật tư y tế tiêu hao trong phạm vi nhiệm vụ được giao;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Pha chế một số thuốc thông thường, bào chế thuốc đông y, thuốc từ dược liệu;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Trợ giúp cho viên chức dược ở các chức danh cao hơn pha chế thuốc dùng cho các chuyên khoa;</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Thực hiện xét nghiệm hóa sinh theo đúng quy trình;</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 Tham gia kiểm soát, kiểm nghiệm chất lượng thuốc, hóa chất, dược liệu;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e) </w:t>
      </w:r>
      <w:r w:rsidRPr="0031670A">
        <w:rPr>
          <w:rFonts w:ascii="Arial" w:eastAsia="Times New Roman" w:hAnsi="Arial" w:cs="Arial"/>
          <w:color w:val="000000"/>
          <w:sz w:val="18"/>
          <w:szCs w:val="18"/>
          <w:lang w:val="vi-VN"/>
        </w:rPr>
        <w:t>Tham gia lấy mẫu thuốc trên thị trường, tiếp nhận mẫu do cá nhân/tổ chức gửi đến để kiểm tra theo dõi, đánh giá chất lượng thuốc lưu hành;</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Thực hiện các quy định, hướng dẫn, quy trình chuyên môn, kiểm soát nhiễm khuẩn và an toàn lao động trong công tác dược;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h) </w:t>
      </w:r>
      <w:r w:rsidRPr="0031670A">
        <w:rPr>
          <w:rFonts w:ascii="Arial" w:eastAsia="Times New Roman" w:hAnsi="Arial" w:cs="Arial"/>
          <w:color w:val="000000"/>
          <w:sz w:val="18"/>
          <w:szCs w:val="18"/>
          <w:lang w:val="vi-VN"/>
        </w:rPr>
        <w:t>Tham gia tổng hợp, báo cáo thông tin liên quan đến tác dụng không mong muốn của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i) </w:t>
      </w:r>
      <w:r w:rsidRPr="0031670A">
        <w:rPr>
          <w:rFonts w:ascii="Arial" w:eastAsia="Times New Roman" w:hAnsi="Arial" w:cs="Arial"/>
          <w:color w:val="000000"/>
          <w:sz w:val="18"/>
          <w:szCs w:val="18"/>
          <w:lang w:val="vi-VN"/>
        </w:rPr>
        <w:t>Sử dụng và bảo quản trang thiết bị phục vụ cho kỹ thuật chuyên môn về dược, kiểm nghiệm, hóa sinh trong phạm vi được giao;</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k) Quản lý sổ sách, thống kê, báo cáo theo quy định;</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l</w:t>
      </w:r>
      <w:r w:rsidRPr="0031670A">
        <w:rPr>
          <w:rFonts w:ascii="Arial" w:eastAsia="Times New Roman" w:hAnsi="Arial" w:cs="Arial"/>
          <w:color w:val="000000"/>
          <w:sz w:val="18"/>
          <w:szCs w:val="18"/>
          <w:lang w:val="vi-VN"/>
        </w:rPr>
        <w:t>) Tham gia nghiên cứu khoa học.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Tiêu chuẩn về trình độ đào tạo, bồi dưỡng:</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a) Tốt nghiệp trung cấp dược trở lên;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Giai đoạn đến năm 2020: Tốt nghiệp trung cấp trở lên chuyên ngành dược;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Từ 01/01/2021: Viên chức tuyển dụng mới, phải tốt nghiệp cao đẳng chuyên ngành dược trở lên. Viên chức đã được tuy</w:t>
      </w:r>
      <w:r w:rsidRPr="0031670A">
        <w:rPr>
          <w:rFonts w:ascii="Arial" w:eastAsia="Times New Roman" w:hAnsi="Arial" w:cs="Arial"/>
          <w:color w:val="000000"/>
          <w:sz w:val="18"/>
          <w:szCs w:val="18"/>
        </w:rPr>
        <w:t>ể</w:t>
      </w:r>
      <w:r w:rsidRPr="0031670A">
        <w:rPr>
          <w:rFonts w:ascii="Arial" w:eastAsia="Times New Roman" w:hAnsi="Arial" w:cs="Arial"/>
          <w:color w:val="000000"/>
          <w:sz w:val="18"/>
          <w:szCs w:val="18"/>
          <w:lang w:val="vi-VN"/>
        </w:rPr>
        <w:t>n dụng và b</w:t>
      </w:r>
      <w:r w:rsidRPr="0031670A">
        <w:rPr>
          <w:rFonts w:ascii="Arial" w:eastAsia="Times New Roman" w:hAnsi="Arial" w:cs="Arial"/>
          <w:color w:val="000000"/>
          <w:sz w:val="18"/>
          <w:szCs w:val="18"/>
        </w:rPr>
        <w:t>ổ </w:t>
      </w:r>
      <w:r w:rsidRPr="0031670A">
        <w:rPr>
          <w:rFonts w:ascii="Arial" w:eastAsia="Times New Roman" w:hAnsi="Arial" w:cs="Arial"/>
          <w:color w:val="000000"/>
          <w:sz w:val="18"/>
          <w:szCs w:val="18"/>
          <w:lang w:val="vi-VN"/>
        </w:rPr>
        <w:t>nhiệm chức danh ngh</w:t>
      </w:r>
      <w:r w:rsidRPr="0031670A">
        <w:rPr>
          <w:rFonts w:ascii="Arial" w:eastAsia="Times New Roman" w:hAnsi="Arial" w:cs="Arial"/>
          <w:color w:val="000000"/>
          <w:sz w:val="18"/>
          <w:szCs w:val="18"/>
        </w:rPr>
        <w:t>ề </w:t>
      </w:r>
      <w:r w:rsidRPr="0031670A">
        <w:rPr>
          <w:rFonts w:ascii="Arial" w:eastAsia="Times New Roman" w:hAnsi="Arial" w:cs="Arial"/>
          <w:color w:val="000000"/>
          <w:sz w:val="18"/>
          <w:szCs w:val="18"/>
          <w:lang w:val="vi-VN"/>
        </w:rPr>
        <w:t>nghiệp dược (hạng IV) trước 01/01/2021 có trình độ trung cấp phải chuẩn hóa để đạt trình độ cao đẳng chậm nhất trước ngày 01/01/2025;</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trình độ ngoại ngữ tương đương bậc 1 (A</w:t>
      </w:r>
      <w:r w:rsidRPr="0031670A">
        <w:rPr>
          <w:rFonts w:ascii="Arial" w:eastAsia="Times New Roman" w:hAnsi="Arial" w:cs="Arial"/>
          <w:color w:val="000000"/>
          <w:sz w:val="18"/>
          <w:szCs w:val="18"/>
        </w:rPr>
        <w:t>1</w:t>
      </w:r>
      <w:r w:rsidRPr="0031670A">
        <w:rPr>
          <w:rFonts w:ascii="Arial" w:eastAsia="Times New Roman" w:hAnsi="Arial" w:cs="Arial"/>
          <w:color w:val="000000"/>
          <w:sz w:val="18"/>
          <w:szCs w:val="18"/>
          <w:lang w:val="vi-VN"/>
        </w:rPr>
        <w:t>) trở lên theo quy định tại Thông tư số </w:t>
      </w:r>
      <w:r w:rsidRPr="0031670A">
        <w:rPr>
          <w:rFonts w:ascii="Arial" w:eastAsia="Times New Roman" w:hAnsi="Arial" w:cs="Arial"/>
          <w:color w:val="000000"/>
          <w:sz w:val="18"/>
          <w:szCs w:val="18"/>
        </w:rPr>
        <w:t>01</w:t>
      </w:r>
      <w:r w:rsidRPr="0031670A">
        <w:rPr>
          <w:rFonts w:ascii="Arial" w:eastAsia="Times New Roman" w:hAnsi="Arial" w:cs="Arial"/>
          <w:color w:val="000000"/>
          <w:sz w:val="18"/>
          <w:szCs w:val="18"/>
          <w:lang w:val="vi-VN"/>
        </w:rPr>
        <w:t>/2014/TT-BGDĐT ngày 24 tháng 01 năm 2014 của Bộ Gi</w:t>
      </w:r>
      <w:r w:rsidRPr="0031670A">
        <w:rPr>
          <w:rFonts w:ascii="Arial" w:eastAsia="Times New Roman" w:hAnsi="Arial" w:cs="Arial"/>
          <w:color w:val="000000"/>
          <w:sz w:val="18"/>
          <w:szCs w:val="18"/>
        </w:rPr>
        <w:t>á</w:t>
      </w:r>
      <w:r w:rsidRPr="0031670A">
        <w:rPr>
          <w:rFonts w:ascii="Arial" w:eastAsia="Times New Roman" w:hAnsi="Arial" w:cs="Arial"/>
          <w:color w:val="000000"/>
          <w:sz w:val="18"/>
          <w:szCs w:val="18"/>
          <w:lang w:val="vi-VN"/>
        </w:rPr>
        <w:t>o dục và Đào tạo ban hành khung năng lực ngoại ngữ 6 bậc dùng cho Việt Nam hoặc có chứng chỉ ti</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ng dân tộc đối với vị trí việc làm có yêu cầu sử dụng tiếng dân tộc;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trình độ tin học đạt chuẩn kỹ năng sử dụng công nghệ thông tin cơ bản theo quy định tại Thông tư số </w:t>
      </w:r>
      <w:hyperlink r:id="rId16" w:tgtFrame="_blank" w:tooltip="Thông tư 03/2014/TT-BTTTT" w:history="1">
        <w:r w:rsidRPr="0031670A">
          <w:rPr>
            <w:rFonts w:ascii="Arial" w:eastAsia="Times New Roman" w:hAnsi="Arial" w:cs="Arial"/>
            <w:color w:val="0E70C3"/>
            <w:sz w:val="18"/>
            <w:szCs w:val="18"/>
            <w:lang w:val="vi-VN"/>
          </w:rPr>
          <w:t>03/2014/TT-BTTTT</w:t>
        </w:r>
      </w:hyperlink>
      <w:r w:rsidRPr="0031670A">
        <w:rPr>
          <w:rFonts w:ascii="Arial" w:eastAsia="Times New Roman" w:hAnsi="Arial" w:cs="Arial"/>
          <w:color w:val="000000"/>
          <w:sz w:val="18"/>
          <w:szCs w:val="18"/>
          <w:lang w:val="vi-VN"/>
        </w:rPr>
        <w:t> ngày 11 tháng 3 năm 2014 của Bộ Thông tin và Truyền thông quy định chuẩn kỹ năng sử dụng công nghệ thông tin.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3. </w:t>
      </w:r>
      <w:r w:rsidRPr="0031670A">
        <w:rPr>
          <w:rFonts w:ascii="Arial" w:eastAsia="Times New Roman" w:hAnsi="Arial" w:cs="Arial"/>
          <w:color w:val="000000"/>
          <w:sz w:val="18"/>
          <w:szCs w:val="18"/>
          <w:lang w:val="vi-VN"/>
        </w:rPr>
        <w:t>Tiêu chuẩn về năng lực chuyên môn, nghiệp vụ:</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lastRenderedPageBreak/>
        <w:t>a) </w:t>
      </w:r>
      <w:r w:rsidRPr="0031670A">
        <w:rPr>
          <w:rFonts w:ascii="Arial" w:eastAsia="Times New Roman" w:hAnsi="Arial" w:cs="Arial"/>
          <w:color w:val="000000"/>
          <w:sz w:val="18"/>
          <w:szCs w:val="18"/>
          <w:lang w:val="vi-VN"/>
        </w:rPr>
        <w:t>Hiểu biết quan điểm, chủ trương, đường lối của Đảng, chính sách, pháp luật của Nhà nước về công tác bảo vệ, chăm sóc và nâng cao sức khỏe nhân dân;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Có khả năng thực hành đúng quy trình chuyên môn;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khả năng xác định nhu cầu, lập kế hoạch cung ứng thuốc;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C</w:t>
      </w:r>
      <w:r w:rsidRPr="0031670A">
        <w:rPr>
          <w:rFonts w:ascii="Arial" w:eastAsia="Times New Roman" w:hAnsi="Arial" w:cs="Arial"/>
          <w:color w:val="000000"/>
          <w:sz w:val="18"/>
          <w:szCs w:val="18"/>
          <w:lang w:val="vi-VN"/>
        </w:rPr>
        <w:t>ó khả năng hướng dẫn người bệnh và cộng đồng sử dụng thuốc an toàn, hợp lý và hiệu quả.</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3" w:name="chuong_3"/>
      <w:r w:rsidRPr="0031670A">
        <w:rPr>
          <w:rFonts w:ascii="Arial" w:eastAsia="Times New Roman" w:hAnsi="Arial" w:cs="Arial"/>
          <w:b/>
          <w:bCs/>
          <w:color w:val="000000"/>
          <w:sz w:val="18"/>
          <w:szCs w:val="18"/>
          <w:lang w:val="vi-VN"/>
        </w:rPr>
        <w:t>Chương III</w:t>
      </w:r>
      <w:bookmarkEnd w:id="13"/>
    </w:p>
    <w:p w:rsidR="0031670A" w:rsidRPr="0031670A" w:rsidRDefault="0031670A" w:rsidP="0031670A">
      <w:pPr>
        <w:shd w:val="clear" w:color="auto" w:fill="FFFFFF"/>
        <w:spacing w:after="0" w:line="234" w:lineRule="atLeast"/>
        <w:jc w:val="center"/>
        <w:rPr>
          <w:rFonts w:ascii="Arial" w:eastAsia="Times New Roman" w:hAnsi="Arial" w:cs="Arial"/>
          <w:color w:val="000000"/>
          <w:sz w:val="18"/>
          <w:szCs w:val="18"/>
        </w:rPr>
      </w:pPr>
      <w:bookmarkStart w:id="14" w:name="chuong_3_name"/>
      <w:r w:rsidRPr="0031670A">
        <w:rPr>
          <w:rFonts w:ascii="Arial" w:eastAsia="Times New Roman" w:hAnsi="Arial" w:cs="Arial"/>
          <w:b/>
          <w:bCs/>
          <w:color w:val="000000"/>
          <w:sz w:val="24"/>
          <w:szCs w:val="24"/>
          <w:lang w:val="vi-VN"/>
        </w:rPr>
        <w:t>HƯỚNG DẪN BỔ NHIỆM VÀ XẾP LƯƠNG THEO CHỨC DANH NGHỀ NGHIỆP</w:t>
      </w:r>
      <w:bookmarkEnd w:id="14"/>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5" w:name="dieu_8"/>
      <w:r w:rsidRPr="0031670A">
        <w:rPr>
          <w:rFonts w:ascii="Arial" w:eastAsia="Times New Roman" w:hAnsi="Arial" w:cs="Arial"/>
          <w:b/>
          <w:bCs/>
          <w:color w:val="000000"/>
          <w:sz w:val="18"/>
          <w:szCs w:val="18"/>
          <w:lang w:val="vi-VN"/>
        </w:rPr>
        <w:t>Điều 8. Nguyên tắc bổ nhiệm và xếp lương theo chức danh nghề nghiệp đối với viên chức chuyên ngành dược</w:t>
      </w:r>
      <w:bookmarkEnd w:id="15"/>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Việc bổ nhiệm vào chức danh nghề nghiệp đối với viên chức quy định tại Thông tư liên tịch này phải căn cứ vào vị trí việc làm, nhiệm vụ được giao của viên chức và theo quy định tại Điều 9 của Thông tư liên tịch này, phải bảo đảm đủ tiêu chuẩn chức danh nghề nghiệp dược theo quy định tại Thông tư liên tịch này.</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Khi bổ nhiệm từ ngạch viên chức hiện giữ vào chức danh nghề nghiệp dược không được kết hợp nâng bậc lương hoặc thăng hạng chức danh ngh</w:t>
      </w:r>
      <w:r w:rsidRPr="0031670A">
        <w:rPr>
          <w:rFonts w:ascii="Arial" w:eastAsia="Times New Roman" w:hAnsi="Arial" w:cs="Arial"/>
          <w:color w:val="000000"/>
          <w:sz w:val="18"/>
          <w:szCs w:val="18"/>
        </w:rPr>
        <w:t>ề </w:t>
      </w:r>
      <w:r w:rsidRPr="0031670A">
        <w:rPr>
          <w:rFonts w:ascii="Arial" w:eastAsia="Times New Roman" w:hAnsi="Arial" w:cs="Arial"/>
          <w:color w:val="000000"/>
          <w:sz w:val="18"/>
          <w:szCs w:val="18"/>
          <w:lang w:val="vi-VN"/>
        </w:rPr>
        <w:t>nghiệp.</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6" w:name="dieu_9"/>
      <w:r w:rsidRPr="0031670A">
        <w:rPr>
          <w:rFonts w:ascii="Arial" w:eastAsia="Times New Roman" w:hAnsi="Arial" w:cs="Arial"/>
          <w:b/>
          <w:bCs/>
          <w:color w:val="000000"/>
          <w:sz w:val="18"/>
          <w:szCs w:val="18"/>
        </w:rPr>
        <w:t>Điều 9. Các trường hợp bổ nhiệm vào chức danh nghề nghiệp</w:t>
      </w:r>
      <w:bookmarkEnd w:id="16"/>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Viên chức đã được bổ nhiệm vào các ngạch dược theo quy định tại Quyết định số 415/TCCP-VC ngày 29 tháng 5 năm 1993 của Bộ trưởng - Trưởng ban Ban Tổ chức - Cán bộ Chính phủ (nay là Bộ Nội vụ) về việc ban hành tiêu chuẩn nghiệp vụ các ngạch công chức ng</w:t>
      </w:r>
      <w:r w:rsidRPr="0031670A">
        <w:rPr>
          <w:rFonts w:ascii="Arial" w:eastAsia="Times New Roman" w:hAnsi="Arial" w:cs="Arial"/>
          <w:color w:val="000000"/>
          <w:sz w:val="18"/>
          <w:szCs w:val="18"/>
        </w:rPr>
        <w:t>à</w:t>
      </w:r>
      <w:r w:rsidRPr="0031670A">
        <w:rPr>
          <w:rFonts w:ascii="Arial" w:eastAsia="Times New Roman" w:hAnsi="Arial" w:cs="Arial"/>
          <w:color w:val="000000"/>
          <w:sz w:val="18"/>
          <w:szCs w:val="18"/>
          <w:lang w:val="vi-VN"/>
        </w:rPr>
        <w:t>nh y tế</w:t>
      </w:r>
      <w:r w:rsidRPr="0031670A">
        <w:rPr>
          <w:rFonts w:ascii="Arial" w:eastAsia="Times New Roman" w:hAnsi="Arial" w:cs="Arial"/>
          <w:color w:val="000000"/>
          <w:sz w:val="18"/>
          <w:szCs w:val="18"/>
        </w:rPr>
        <w:t>;</w:t>
      </w:r>
      <w:r w:rsidRPr="0031670A">
        <w:rPr>
          <w:rFonts w:ascii="Arial" w:eastAsia="Times New Roman" w:hAnsi="Arial" w:cs="Arial"/>
          <w:color w:val="000000"/>
          <w:sz w:val="18"/>
          <w:szCs w:val="18"/>
          <w:lang w:val="vi-VN"/>
        </w:rPr>
        <w:t> Quy</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t định s</w:t>
      </w:r>
      <w:r w:rsidRPr="0031670A">
        <w:rPr>
          <w:rFonts w:ascii="Arial" w:eastAsia="Times New Roman" w:hAnsi="Arial" w:cs="Arial"/>
          <w:color w:val="000000"/>
          <w:sz w:val="18"/>
          <w:szCs w:val="18"/>
        </w:rPr>
        <w:t>ố </w:t>
      </w:r>
      <w:r w:rsidRPr="0031670A">
        <w:rPr>
          <w:rFonts w:ascii="Arial" w:eastAsia="Times New Roman" w:hAnsi="Arial" w:cs="Arial"/>
          <w:color w:val="000000"/>
          <w:sz w:val="18"/>
          <w:szCs w:val="18"/>
          <w:lang w:val="vi-VN"/>
        </w:rPr>
        <w:t>78/2004/QĐ-BNV ngày 03 tháng 11 năm 2004 của Bộ trưởng Bộ Nội vụ về việc ban hành danh mục các ngạch công chức và ngạch viên chức, nay được bổ nhiệm vào chức danh nghề nghiệp dược quy định tại Thông tư liên tịch này, như sau: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Bổ nhiệm vào chức danh nghề nghiệp dược sĩ cao cấp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.08.08.20) đối với viên chức hiện đang giữ ngạch dược sĩ cao cấp (mã số ngạch 16.132).</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Bổ nhiệm vào chức danh nghề nghiệp dược sĩ chính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.08.08.21) đối với viên chức hiện đang giữ ngạch dược sĩ chính (mã số ngạch 16.133).</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3. </w:t>
      </w:r>
      <w:r w:rsidRPr="0031670A">
        <w:rPr>
          <w:rFonts w:ascii="Arial" w:eastAsia="Times New Roman" w:hAnsi="Arial" w:cs="Arial"/>
          <w:color w:val="000000"/>
          <w:sz w:val="18"/>
          <w:szCs w:val="18"/>
          <w:lang w:val="vi-VN"/>
        </w:rPr>
        <w:t>Bổ nhiệm vào chức danh nghề nghiệp dược sĩ (mã số: 08.08.22) đối với viên chức hiện đang giữ ngạch dược sĩ (mã số ngạch 16.134).</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4. </w:t>
      </w:r>
      <w:r w:rsidRPr="0031670A">
        <w:rPr>
          <w:rFonts w:ascii="Arial" w:eastAsia="Times New Roman" w:hAnsi="Arial" w:cs="Arial"/>
          <w:color w:val="000000"/>
          <w:sz w:val="18"/>
          <w:szCs w:val="18"/>
          <w:lang w:val="vi-VN"/>
        </w:rPr>
        <w:t>Bổ nhiệm vào chức danh nghề nghiệp dược hạng IV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.08.08.23) đối với viên chức đang giữ ngạch dược sĩ trung cấp (mã số ngạch 16.135).</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7" w:name="dieu_10"/>
      <w:r w:rsidRPr="0031670A">
        <w:rPr>
          <w:rFonts w:ascii="Arial" w:eastAsia="Times New Roman" w:hAnsi="Arial" w:cs="Arial"/>
          <w:b/>
          <w:bCs/>
          <w:color w:val="000000"/>
          <w:sz w:val="18"/>
          <w:szCs w:val="18"/>
          <w:lang w:val="vi-VN"/>
        </w:rPr>
        <w:t>Điều 10. Cách xếp lương</w:t>
      </w:r>
      <w:bookmarkEnd w:id="17"/>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Các chức danh nghề nghiệp dược quy định tại Thông tư liên tịch này được áp dụng Bảng lương chuyên môn nghiệp vụ đối với cán bộ, viên chức trong các đơn vị sự nghiệp của Nhà nước (Bảng 3) ban hành kèm theo Nghị định </w:t>
      </w:r>
      <w:hyperlink r:id="rId17" w:tgtFrame="_blank" w:tooltip="Nghị định 204/2004/NĐ-CP" w:history="1">
        <w:r w:rsidRPr="0031670A">
          <w:rPr>
            <w:rFonts w:ascii="Arial" w:eastAsia="Times New Roman" w:hAnsi="Arial" w:cs="Arial"/>
            <w:color w:val="0E70C3"/>
            <w:sz w:val="18"/>
            <w:szCs w:val="18"/>
            <w:lang w:val="vi-VN"/>
          </w:rPr>
          <w:t>204/2004/NĐ-CP</w:t>
        </w:r>
      </w:hyperlink>
      <w:r w:rsidRPr="0031670A">
        <w:rPr>
          <w:rFonts w:ascii="Arial" w:eastAsia="Times New Roman" w:hAnsi="Arial" w:cs="Arial"/>
          <w:color w:val="000000"/>
          <w:sz w:val="18"/>
          <w:szCs w:val="18"/>
          <w:lang w:val="vi-VN"/>
        </w:rPr>
        <w:t> ngày 14 tháng 12 năm 2004 của Chính phủ về chế độ tiền lương đối với cán bộ, công chức, viên chức và lực lượng vũ trang, như sau: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Chức danh nghề nghiệp dược sĩ cao cấp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.08.08.20) được áp dụng hệ số lương viên chức loại A3 (nhóm A3.1), từ hệ số lương 6,20 đến hệ số lương 8,00;</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Chức danh nghề nghiệp dược sĩ chính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.08.08.21) được áp dụng hệ số lương viên chức loại A2 (nhóm A2.1), từ hệ số lương 4,40 đến hệ số lương 6,78;</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Chức danh nghề nghiệp dược sĩ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.08.08.22) được áp dụng hệ số lương viên chức loại A</w:t>
      </w:r>
      <w:r w:rsidRPr="0031670A">
        <w:rPr>
          <w:rFonts w:ascii="Arial" w:eastAsia="Times New Roman" w:hAnsi="Arial" w:cs="Arial"/>
          <w:color w:val="000000"/>
          <w:sz w:val="18"/>
          <w:szCs w:val="18"/>
        </w:rPr>
        <w:t>1</w:t>
      </w:r>
      <w:r w:rsidRPr="0031670A">
        <w:rPr>
          <w:rFonts w:ascii="Arial" w:eastAsia="Times New Roman" w:hAnsi="Arial" w:cs="Arial"/>
          <w:color w:val="000000"/>
          <w:sz w:val="18"/>
          <w:szCs w:val="18"/>
          <w:lang w:val="vi-VN"/>
        </w:rPr>
        <w:t>, từ hệ số lương 2,34 đến hệ số lương 4,98;</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Chức danh nghề nghiệp dược hạng IV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.08.08.23) được áp dụng hệ số lương viên chức loại B, từ hệ số lương 1,86 đến hệ số lương 4,06.</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X</w:t>
      </w:r>
      <w:r w:rsidRPr="0031670A">
        <w:rPr>
          <w:rFonts w:ascii="Arial" w:eastAsia="Times New Roman" w:hAnsi="Arial" w:cs="Arial"/>
          <w:color w:val="000000"/>
          <w:sz w:val="18"/>
          <w:szCs w:val="18"/>
          <w:lang w:val="vi-VN"/>
        </w:rPr>
        <w:t>ếp lương khi hết thời gian tập sự và được bổ nhiệm vào chức danh nghề nghiệp:</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Sau khi hết thời gian tập sự theo quy định và được cấp có thẩm quyền quản lý viên chức quyết định bổ nhiệm chức danh nghề nghiệp thì thực hiện xếp bậc lương trong chức danh nghề nghiệp được bổ nhiệm như sau: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Trường hợp có trình độ tiến sĩ dược học thì được xếp bậc 3, hệ số lương 3,00 của chức danh nghề nghiệp dược sĩ (m</w:t>
      </w:r>
      <w:r w:rsidRPr="0031670A">
        <w:rPr>
          <w:rFonts w:ascii="Arial" w:eastAsia="Times New Roman" w:hAnsi="Arial" w:cs="Arial"/>
          <w:color w:val="000000"/>
          <w:sz w:val="18"/>
          <w:szCs w:val="18"/>
        </w:rPr>
        <w:t>ã </w:t>
      </w:r>
      <w:r w:rsidRPr="0031670A">
        <w:rPr>
          <w:rFonts w:ascii="Arial" w:eastAsia="Times New Roman" w:hAnsi="Arial" w:cs="Arial"/>
          <w:color w:val="000000"/>
          <w:sz w:val="18"/>
          <w:szCs w:val="18"/>
          <w:lang w:val="vi-VN"/>
        </w:rPr>
        <w:t>số V.08.08.22);</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Trường hợp có trình độ thạc sĩ dược học thì được xếp bậc 2, hệ số lương 2,67 của chức danh nghề nghiệp dược sĩ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.08.08.22).</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Trường hợp có trình độ cao đẳng dược học thì được xếp bậc 2, hệ số lương 2,06 c</w:t>
      </w:r>
      <w:r w:rsidRPr="0031670A">
        <w:rPr>
          <w:rFonts w:ascii="Arial" w:eastAsia="Times New Roman" w:hAnsi="Arial" w:cs="Arial"/>
          <w:color w:val="000000"/>
          <w:sz w:val="18"/>
          <w:szCs w:val="18"/>
        </w:rPr>
        <w:t>ủ</w:t>
      </w:r>
      <w:r w:rsidRPr="0031670A">
        <w:rPr>
          <w:rFonts w:ascii="Arial" w:eastAsia="Times New Roman" w:hAnsi="Arial" w:cs="Arial"/>
          <w:color w:val="000000"/>
          <w:sz w:val="18"/>
          <w:szCs w:val="18"/>
          <w:lang w:val="vi-VN"/>
        </w:rPr>
        <w:t>a chức danh nghề nghiệp dược hạng IV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.08.08.23).</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lastRenderedPageBreak/>
        <w:t>3. </w:t>
      </w:r>
      <w:r w:rsidRPr="0031670A">
        <w:rPr>
          <w:rFonts w:ascii="Arial" w:eastAsia="Times New Roman" w:hAnsi="Arial" w:cs="Arial"/>
          <w:color w:val="000000"/>
          <w:sz w:val="18"/>
          <w:szCs w:val="18"/>
          <w:lang w:val="vi-VN"/>
        </w:rPr>
        <w:t>Việc xếp lương vào chức danh nghề nghiệp viên chức theo quy định tại Khoản 1 Điều này đ</w:t>
      </w:r>
      <w:r w:rsidRPr="0031670A">
        <w:rPr>
          <w:rFonts w:ascii="Arial" w:eastAsia="Times New Roman" w:hAnsi="Arial" w:cs="Arial"/>
          <w:color w:val="000000"/>
          <w:sz w:val="18"/>
          <w:szCs w:val="18"/>
        </w:rPr>
        <w:t>ố</w:t>
      </w:r>
      <w:r w:rsidRPr="0031670A">
        <w:rPr>
          <w:rFonts w:ascii="Arial" w:eastAsia="Times New Roman" w:hAnsi="Arial" w:cs="Arial"/>
          <w:color w:val="000000"/>
          <w:sz w:val="18"/>
          <w:szCs w:val="18"/>
          <w:lang w:val="vi-VN"/>
        </w:rPr>
        <w:t>i với viên chức đã được xếp lương vào các ngạch dược theo quy định tại Quyết định số 415/TCCP-VC ngày 29 tháng 5 năm 1993 của Bộ trưởng - Trưởng ban Ban Tổ chức - Cán bộ Chính phủ (nay là Bộ Nội vụ) về việc ban hành tiêu chuẩn nghiệp vụ các ngạch công chức ngành y t</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 Quyết định số </w:t>
      </w:r>
      <w:hyperlink r:id="rId18" w:tgtFrame="_blank" w:tooltip="Quyết định 78/2004/QĐ-BNV" w:history="1">
        <w:r w:rsidRPr="0031670A">
          <w:rPr>
            <w:rFonts w:ascii="Arial" w:eastAsia="Times New Roman" w:hAnsi="Arial" w:cs="Arial"/>
            <w:color w:val="0E70C3"/>
            <w:sz w:val="18"/>
            <w:szCs w:val="18"/>
            <w:lang w:val="vi-VN"/>
          </w:rPr>
          <w:t>78/2004/QĐ-BNV</w:t>
        </w:r>
      </w:hyperlink>
      <w:r w:rsidRPr="0031670A">
        <w:rPr>
          <w:rFonts w:ascii="Arial" w:eastAsia="Times New Roman" w:hAnsi="Arial" w:cs="Arial"/>
          <w:color w:val="000000"/>
          <w:sz w:val="18"/>
          <w:szCs w:val="18"/>
          <w:lang w:val="vi-VN"/>
        </w:rPr>
        <w:t> ngày 03 tháng 11 năm 2004 của Bộ trưởng Bộ Nội vụ về việc ban hành danh mục các ngạch công chức và ngạch viên chức và Nghị định số </w:t>
      </w:r>
      <w:hyperlink r:id="rId19" w:tgtFrame="_blank" w:tooltip="Nghị định 204/2004/NĐ-CP" w:history="1">
        <w:r w:rsidRPr="0031670A">
          <w:rPr>
            <w:rFonts w:ascii="Arial" w:eastAsia="Times New Roman" w:hAnsi="Arial" w:cs="Arial"/>
            <w:color w:val="0E70C3"/>
            <w:sz w:val="18"/>
            <w:szCs w:val="18"/>
            <w:lang w:val="vi-VN"/>
          </w:rPr>
          <w:t>204/2004/NĐ-CP</w:t>
        </w:r>
      </w:hyperlink>
      <w:r w:rsidRPr="0031670A">
        <w:rPr>
          <w:rFonts w:ascii="Arial" w:eastAsia="Times New Roman" w:hAnsi="Arial" w:cs="Arial"/>
          <w:color w:val="000000"/>
          <w:sz w:val="18"/>
          <w:szCs w:val="18"/>
          <w:lang w:val="vi-VN"/>
        </w:rPr>
        <w:t> ngày 14 tháng 12 năm 2004 của Chính phủ về chế độ tiền lương đối với cán bộ, công chức, viên chức và lực lượng vũ trang được thực hiện như sau: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Viên chức được bổ nhiệm vào chức danh nghề nghiệp dược có hệ số bậc lương bằng ở n</w:t>
      </w:r>
      <w:r w:rsidRPr="0031670A">
        <w:rPr>
          <w:rFonts w:ascii="Arial" w:eastAsia="Times New Roman" w:hAnsi="Arial" w:cs="Arial"/>
          <w:color w:val="000000"/>
          <w:sz w:val="18"/>
          <w:szCs w:val="18"/>
        </w:rPr>
        <w:t>g</w:t>
      </w:r>
      <w:r w:rsidRPr="0031670A">
        <w:rPr>
          <w:rFonts w:ascii="Arial" w:eastAsia="Times New Roman" w:hAnsi="Arial" w:cs="Arial"/>
          <w:color w:val="000000"/>
          <w:sz w:val="18"/>
          <w:szCs w:val="18"/>
          <w:lang w:val="vi-VN"/>
        </w:rPr>
        <w:t>ạch cũ thì thực hiện xếp ngang bậc lương và % phụ cấp thâm niên vượt khung (n</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u có) đang hưởng ở ngạch cũ (k</w:t>
      </w:r>
      <w:r w:rsidRPr="0031670A">
        <w:rPr>
          <w:rFonts w:ascii="Arial" w:eastAsia="Times New Roman" w:hAnsi="Arial" w:cs="Arial"/>
          <w:color w:val="000000"/>
          <w:sz w:val="18"/>
          <w:szCs w:val="18"/>
        </w:rPr>
        <w:t>ể </w:t>
      </w:r>
      <w:r w:rsidRPr="0031670A">
        <w:rPr>
          <w:rFonts w:ascii="Arial" w:eastAsia="Times New Roman" w:hAnsi="Arial" w:cs="Arial"/>
          <w:color w:val="000000"/>
          <w:sz w:val="18"/>
          <w:szCs w:val="18"/>
          <w:lang w:val="vi-VN"/>
        </w:rPr>
        <w:t>cả tính thời gian xét nâng bậc lương l</w:t>
      </w:r>
      <w:r w:rsidRPr="0031670A">
        <w:rPr>
          <w:rFonts w:ascii="Arial" w:eastAsia="Times New Roman" w:hAnsi="Arial" w:cs="Arial"/>
          <w:color w:val="000000"/>
          <w:sz w:val="18"/>
          <w:szCs w:val="18"/>
        </w:rPr>
        <w:t>ầ</w:t>
      </w:r>
      <w:r w:rsidRPr="0031670A">
        <w:rPr>
          <w:rFonts w:ascii="Arial" w:eastAsia="Times New Roman" w:hAnsi="Arial" w:cs="Arial"/>
          <w:color w:val="000000"/>
          <w:sz w:val="18"/>
          <w:szCs w:val="18"/>
          <w:lang w:val="vi-VN"/>
        </w:rPr>
        <w:t>n sau hoặc xét hưởng phụ cấp thâm niên vượt khung nếu có ở ngạch cũ) vào chức danh nghề nghiệp mới được bổ nhiệm;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Ví dụ: Bà Nguyễn Thị B đã xếp ngạch dược sĩ trung cấp (mã số 16.135), bậc 3, hệ s</w:t>
      </w:r>
      <w:r w:rsidRPr="0031670A">
        <w:rPr>
          <w:rFonts w:ascii="Arial" w:eastAsia="Times New Roman" w:hAnsi="Arial" w:cs="Arial"/>
          <w:color w:val="000000"/>
          <w:sz w:val="18"/>
          <w:szCs w:val="18"/>
        </w:rPr>
        <w:t>ố </w:t>
      </w:r>
      <w:r w:rsidRPr="0031670A">
        <w:rPr>
          <w:rFonts w:ascii="Arial" w:eastAsia="Times New Roman" w:hAnsi="Arial" w:cs="Arial"/>
          <w:color w:val="000000"/>
          <w:sz w:val="18"/>
          <w:szCs w:val="18"/>
          <w:lang w:val="vi-VN"/>
        </w:rPr>
        <w:t>lương 2,26 kể từ ngày 01 tháng 3 năm 2014. Nay được cơ quan có thẩm quyền bổ nhiệm vào chức danh nghề nghiệp dược hạng IV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.08.08.23) thì xếp bậc 3, hệ s</w:t>
      </w:r>
      <w:r w:rsidRPr="0031670A">
        <w:rPr>
          <w:rFonts w:ascii="Arial" w:eastAsia="Times New Roman" w:hAnsi="Arial" w:cs="Arial"/>
          <w:color w:val="000000"/>
          <w:sz w:val="18"/>
          <w:szCs w:val="18"/>
        </w:rPr>
        <w:t>ố </w:t>
      </w:r>
      <w:r w:rsidRPr="0031670A">
        <w:rPr>
          <w:rFonts w:ascii="Arial" w:eastAsia="Times New Roman" w:hAnsi="Arial" w:cs="Arial"/>
          <w:color w:val="000000"/>
          <w:sz w:val="18"/>
          <w:szCs w:val="18"/>
          <w:lang w:val="vi-VN"/>
        </w:rPr>
        <w:t>lương 2,26 của chức danh ngh</w:t>
      </w:r>
      <w:r w:rsidRPr="0031670A">
        <w:rPr>
          <w:rFonts w:ascii="Arial" w:eastAsia="Times New Roman" w:hAnsi="Arial" w:cs="Arial"/>
          <w:color w:val="000000"/>
          <w:sz w:val="18"/>
          <w:szCs w:val="18"/>
        </w:rPr>
        <w:t>ề </w:t>
      </w:r>
      <w:r w:rsidRPr="0031670A">
        <w:rPr>
          <w:rFonts w:ascii="Arial" w:eastAsia="Times New Roman" w:hAnsi="Arial" w:cs="Arial"/>
          <w:color w:val="000000"/>
          <w:sz w:val="18"/>
          <w:szCs w:val="18"/>
          <w:lang w:val="vi-VN"/>
        </w:rPr>
        <w:t>nghiệp dược hạng IV k</w:t>
      </w:r>
      <w:r w:rsidRPr="0031670A">
        <w:rPr>
          <w:rFonts w:ascii="Arial" w:eastAsia="Times New Roman" w:hAnsi="Arial" w:cs="Arial"/>
          <w:color w:val="000000"/>
          <w:sz w:val="18"/>
          <w:szCs w:val="18"/>
        </w:rPr>
        <w:t>ể </w:t>
      </w:r>
      <w:r w:rsidRPr="0031670A">
        <w:rPr>
          <w:rFonts w:ascii="Arial" w:eastAsia="Times New Roman" w:hAnsi="Arial" w:cs="Arial"/>
          <w:color w:val="000000"/>
          <w:sz w:val="18"/>
          <w:szCs w:val="18"/>
          <w:lang w:val="vi-VN"/>
        </w:rPr>
        <w:t>từ ngày ký quyết định; thời gian xét nâng bậc lương lần sau được tính kể từ ngày 01 tháng 3 năm 2014.</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Trường hợp viên chức có trình độ cao đẳng dược học khi được tuyển dụng đã xếp lương ở viên chức loại A0 theo quy định tại Nghị định số </w:t>
      </w:r>
      <w:hyperlink r:id="rId20" w:tgtFrame="_blank" w:tooltip="Nghị định 204/2004/NĐ-CP" w:history="1">
        <w:r w:rsidRPr="0031670A">
          <w:rPr>
            <w:rFonts w:ascii="Arial" w:eastAsia="Times New Roman" w:hAnsi="Arial" w:cs="Arial"/>
            <w:color w:val="0E70C3"/>
            <w:sz w:val="18"/>
            <w:szCs w:val="18"/>
            <w:lang w:val="vi-VN"/>
          </w:rPr>
          <w:t>204/2004/NĐ-CP</w:t>
        </w:r>
      </w:hyperlink>
      <w:r w:rsidRPr="0031670A">
        <w:rPr>
          <w:rFonts w:ascii="Arial" w:eastAsia="Times New Roman" w:hAnsi="Arial" w:cs="Arial"/>
          <w:color w:val="000000"/>
          <w:sz w:val="18"/>
          <w:szCs w:val="18"/>
          <w:lang w:val="vi-VN"/>
        </w:rPr>
        <w:t> ngày 14 tháng 12 năm 2004 của Chính phủ về chế độ tiền lương đối với cán bộ, công chức, viên chức và lực lượng vũ trang, nay được bổ nhiệm vào chức danh nghề nghiệp dược hạng IV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.08.08.23) thì việc xếp bậc lương trong chức danh nghề nghiệp bổ nhiệm được căn cứ vào thời gian công tác có đóng bảo hi</w:t>
      </w:r>
      <w:r w:rsidRPr="0031670A">
        <w:rPr>
          <w:rFonts w:ascii="Arial" w:eastAsia="Times New Roman" w:hAnsi="Arial" w:cs="Arial"/>
          <w:color w:val="000000"/>
          <w:sz w:val="18"/>
          <w:szCs w:val="18"/>
        </w:rPr>
        <w:t>ể</w:t>
      </w:r>
      <w:r w:rsidRPr="0031670A">
        <w:rPr>
          <w:rFonts w:ascii="Arial" w:eastAsia="Times New Roman" w:hAnsi="Arial" w:cs="Arial"/>
          <w:color w:val="000000"/>
          <w:sz w:val="18"/>
          <w:szCs w:val="18"/>
          <w:lang w:val="vi-VN"/>
        </w:rPr>
        <w:t>m xã hội b</w:t>
      </w:r>
      <w:r w:rsidRPr="0031670A">
        <w:rPr>
          <w:rFonts w:ascii="Arial" w:eastAsia="Times New Roman" w:hAnsi="Arial" w:cs="Arial"/>
          <w:color w:val="000000"/>
          <w:sz w:val="18"/>
          <w:szCs w:val="18"/>
        </w:rPr>
        <w:t>ắ</w:t>
      </w:r>
      <w:r w:rsidRPr="0031670A">
        <w:rPr>
          <w:rFonts w:ascii="Arial" w:eastAsia="Times New Roman" w:hAnsi="Arial" w:cs="Arial"/>
          <w:color w:val="000000"/>
          <w:sz w:val="18"/>
          <w:szCs w:val="18"/>
          <w:lang w:val="vi-VN"/>
        </w:rPr>
        <w:t>t buộc theo thang lương, bảng lương do Nhà nước quy định (trừ thời gian tập sự) như sau: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Tính từ bậc 2 của chức danh nghề nghiệp được bổ nhiệm, cứ sau thời gian 02 năm (đủ 24 tháng) được xếp lên 01 bậc lương (nếu có thời gian đứt quãng mà chưa hưởng chế độ bảo hiểm xã hội thì được cộng d</w:t>
      </w:r>
      <w:r w:rsidRPr="0031670A">
        <w:rPr>
          <w:rFonts w:ascii="Arial" w:eastAsia="Times New Roman" w:hAnsi="Arial" w:cs="Arial"/>
          <w:color w:val="000000"/>
          <w:sz w:val="18"/>
          <w:szCs w:val="18"/>
        </w:rPr>
        <w:t>ồ</w:t>
      </w:r>
      <w:r w:rsidRPr="0031670A">
        <w:rPr>
          <w:rFonts w:ascii="Arial" w:eastAsia="Times New Roman" w:hAnsi="Arial" w:cs="Arial"/>
          <w:color w:val="000000"/>
          <w:sz w:val="18"/>
          <w:szCs w:val="18"/>
          <w:lang w:val="vi-VN"/>
        </w:rPr>
        <w:t>n). Trường hợp trong thời gian công tác có năm không hoàn thành nhiệm vụ được giao hoặc bị kỷ luật thì bị kéo dài thêm theo chế độ nâng bậc lương thường xuyên.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Sau khi chuyển xếp lương vào chức danh nghề nghiệp được bổ nhiệm theo quy định trên, nếu hệ số lương được xếp ở chức danh nghề nghiệp được b</w:t>
      </w:r>
      <w:r w:rsidRPr="0031670A">
        <w:rPr>
          <w:rFonts w:ascii="Arial" w:eastAsia="Times New Roman" w:hAnsi="Arial" w:cs="Arial"/>
          <w:color w:val="000000"/>
          <w:sz w:val="18"/>
          <w:szCs w:val="18"/>
        </w:rPr>
        <w:t>ổ </w:t>
      </w:r>
      <w:r w:rsidRPr="0031670A">
        <w:rPr>
          <w:rFonts w:ascii="Arial" w:eastAsia="Times New Roman" w:hAnsi="Arial" w:cs="Arial"/>
          <w:color w:val="000000"/>
          <w:sz w:val="18"/>
          <w:szCs w:val="18"/>
          <w:lang w:val="vi-VN"/>
        </w:rPr>
        <w:t>nhiệm cộng với phụ cấp thâm niên vượt khung (nếu có) thấp hơn hệ số lương đã hưởng ở ngạch cũ thì được hưởng hệ s</w:t>
      </w:r>
      <w:r w:rsidRPr="0031670A">
        <w:rPr>
          <w:rFonts w:ascii="Arial" w:eastAsia="Times New Roman" w:hAnsi="Arial" w:cs="Arial"/>
          <w:color w:val="000000"/>
          <w:sz w:val="18"/>
          <w:szCs w:val="18"/>
        </w:rPr>
        <w:t>ố </w:t>
      </w:r>
      <w:r w:rsidRPr="0031670A">
        <w:rPr>
          <w:rFonts w:ascii="Arial" w:eastAsia="Times New Roman" w:hAnsi="Arial" w:cs="Arial"/>
          <w:color w:val="000000"/>
          <w:sz w:val="18"/>
          <w:szCs w:val="18"/>
          <w:lang w:val="vi-VN"/>
        </w:rPr>
        <w:t>chênh lệch bảo lưu cho b</w:t>
      </w:r>
      <w:r w:rsidRPr="0031670A">
        <w:rPr>
          <w:rFonts w:ascii="Arial" w:eastAsia="Times New Roman" w:hAnsi="Arial" w:cs="Arial"/>
          <w:color w:val="000000"/>
          <w:sz w:val="18"/>
          <w:szCs w:val="18"/>
        </w:rPr>
        <w:t>ằ</w:t>
      </w:r>
      <w:r w:rsidRPr="0031670A">
        <w:rPr>
          <w:rFonts w:ascii="Arial" w:eastAsia="Times New Roman" w:hAnsi="Arial" w:cs="Arial"/>
          <w:color w:val="000000"/>
          <w:sz w:val="18"/>
          <w:szCs w:val="18"/>
          <w:lang w:val="vi-VN"/>
        </w:rPr>
        <w:t>ng hệ số lương (k</w:t>
      </w:r>
      <w:r w:rsidRPr="0031670A">
        <w:rPr>
          <w:rFonts w:ascii="Arial" w:eastAsia="Times New Roman" w:hAnsi="Arial" w:cs="Arial"/>
          <w:color w:val="000000"/>
          <w:sz w:val="18"/>
          <w:szCs w:val="18"/>
        </w:rPr>
        <w:t>ể </w:t>
      </w:r>
      <w:r w:rsidRPr="0031670A">
        <w:rPr>
          <w:rFonts w:ascii="Arial" w:eastAsia="Times New Roman" w:hAnsi="Arial" w:cs="Arial"/>
          <w:color w:val="000000"/>
          <w:sz w:val="18"/>
          <w:szCs w:val="18"/>
          <w:lang w:val="vi-VN"/>
        </w:rPr>
        <w:t>cả phụ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 thâm niên vượt khung, nếu có) đang hưởn</w:t>
      </w: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ở ngạch cũ. Hệ số chênh lệch bảo lưu được hưởng trong su</w:t>
      </w:r>
      <w:r w:rsidRPr="0031670A">
        <w:rPr>
          <w:rFonts w:ascii="Arial" w:eastAsia="Times New Roman" w:hAnsi="Arial" w:cs="Arial"/>
          <w:color w:val="000000"/>
          <w:sz w:val="18"/>
          <w:szCs w:val="18"/>
        </w:rPr>
        <w:t>ố</w:t>
      </w:r>
      <w:r w:rsidRPr="0031670A">
        <w:rPr>
          <w:rFonts w:ascii="Arial" w:eastAsia="Times New Roman" w:hAnsi="Arial" w:cs="Arial"/>
          <w:color w:val="000000"/>
          <w:sz w:val="18"/>
          <w:szCs w:val="18"/>
          <w:lang w:val="vi-VN"/>
        </w:rPr>
        <w:t>t thời gian viên chức x</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p lương ở chức danh nghề nghiệp dược hạng IV. Sau đó, nếu viên chức được thăng hạng chức danh nghề nghiệp thì được cộng hệ số chênh lệch bảo lưu này vào hệ số lương (kể cả phụ cấp thâm niên vượt khung, nếu có) đang hưởng để xếp lương vào chức danh được bổ nhiệm khi thăng hạng chức danh nghề nghiệp và thôi hưởng hệ số chênh lệch bảo lưu kể từ ngày hưởng lương ở chức danh nghề nghiệp mới.</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Ví dụ: Ông Nguyễn Văn </w:t>
      </w:r>
      <w:r w:rsidRPr="0031670A">
        <w:rPr>
          <w:rFonts w:ascii="Arial" w:eastAsia="Times New Roman" w:hAnsi="Arial" w:cs="Arial"/>
          <w:color w:val="000000"/>
          <w:sz w:val="18"/>
          <w:szCs w:val="18"/>
        </w:rPr>
        <w:t>C</w:t>
      </w:r>
      <w:r w:rsidRPr="0031670A">
        <w:rPr>
          <w:rFonts w:ascii="Arial" w:eastAsia="Times New Roman" w:hAnsi="Arial" w:cs="Arial"/>
          <w:color w:val="000000"/>
          <w:sz w:val="18"/>
          <w:szCs w:val="18"/>
          <w:lang w:val="vi-VN"/>
        </w:rPr>
        <w:t>, có trình độ cao đẳng ngành dược đã được tuyển dụng vào làm viên chức tại Bệnh viện Y và có đóng bảo hiểm xã hội bắt buộc từ ngày 01 tháng 01 năm 2008 đến nay và đã xếp bậc 3, hệ số lương 2,72 của viên chức A</w:t>
      </w:r>
      <w:r w:rsidRPr="0031670A">
        <w:rPr>
          <w:rFonts w:ascii="Arial" w:eastAsia="Times New Roman" w:hAnsi="Arial" w:cs="Arial"/>
          <w:color w:val="000000"/>
          <w:sz w:val="18"/>
          <w:szCs w:val="18"/>
        </w:rPr>
        <w:t>0 </w:t>
      </w:r>
      <w:r w:rsidRPr="0031670A">
        <w:rPr>
          <w:rFonts w:ascii="Arial" w:eastAsia="Times New Roman" w:hAnsi="Arial" w:cs="Arial"/>
          <w:color w:val="000000"/>
          <w:sz w:val="18"/>
          <w:szCs w:val="18"/>
          <w:lang w:val="vi-VN"/>
        </w:rPr>
        <w:t>kể từ ngày 01 tháng 01 năm 2015, trong thời gian công tác luôn hoàn thành nhiệm vụ được giao, không bị kỷ luật. Nay đủ điều kiện và được cơ quan có thẩm quyền bổ nhiệm vào chức danh nghề nghiệp dược hạng IV (mã số </w:t>
      </w:r>
      <w:r w:rsidRPr="0031670A">
        <w:rPr>
          <w:rFonts w:ascii="Arial" w:eastAsia="Times New Roman" w:hAnsi="Arial" w:cs="Arial"/>
          <w:color w:val="000000"/>
          <w:sz w:val="18"/>
          <w:szCs w:val="18"/>
        </w:rPr>
        <w:t>V</w:t>
      </w:r>
      <w:r w:rsidRPr="0031670A">
        <w:rPr>
          <w:rFonts w:ascii="Arial" w:eastAsia="Times New Roman" w:hAnsi="Arial" w:cs="Arial"/>
          <w:color w:val="000000"/>
          <w:sz w:val="18"/>
          <w:szCs w:val="18"/>
          <w:lang w:val="vi-VN"/>
        </w:rPr>
        <w:t>.08.08.23) thì việc xếp bậc lương trong chức danh nghề nghiệp dược hạng IV được thực hiện như sau:</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Thời gian công tác của ông Nguyễn Văn </w:t>
      </w: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từ ngà</w:t>
      </w:r>
      <w:r w:rsidRPr="0031670A">
        <w:rPr>
          <w:rFonts w:ascii="Arial" w:eastAsia="Times New Roman" w:hAnsi="Arial" w:cs="Arial"/>
          <w:color w:val="000000"/>
          <w:sz w:val="18"/>
          <w:szCs w:val="18"/>
        </w:rPr>
        <w:t>y </w:t>
      </w:r>
      <w:r w:rsidRPr="0031670A">
        <w:rPr>
          <w:rFonts w:ascii="Arial" w:eastAsia="Times New Roman" w:hAnsi="Arial" w:cs="Arial"/>
          <w:color w:val="000000"/>
          <w:sz w:val="18"/>
          <w:szCs w:val="18"/>
          <w:lang w:val="vi-VN"/>
        </w:rPr>
        <w:t>01 tháng 01 năm 2008, trừ thời gian tập sự 06 tháng, tính từ bậc 2 của chức danh nghề nghiệp dược hạng IV và cứ 02 năm x</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p lên 1 bậc thì đến ngày 01 tháng 7 năm 2014 được x</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p vào bậc 5, hệ số lương 2,66 của chức danh nghề nghiệp dược hạng IV; thời gian hưởng bậc lương mới ở chức danh nghề nghiệp dược hạng IV k</w:t>
      </w:r>
      <w:r w:rsidRPr="0031670A">
        <w:rPr>
          <w:rFonts w:ascii="Arial" w:eastAsia="Times New Roman" w:hAnsi="Arial" w:cs="Arial"/>
          <w:color w:val="000000"/>
          <w:sz w:val="18"/>
          <w:szCs w:val="18"/>
        </w:rPr>
        <w:t>ể </w:t>
      </w:r>
      <w:r w:rsidRPr="0031670A">
        <w:rPr>
          <w:rFonts w:ascii="Arial" w:eastAsia="Times New Roman" w:hAnsi="Arial" w:cs="Arial"/>
          <w:color w:val="000000"/>
          <w:sz w:val="18"/>
          <w:szCs w:val="18"/>
          <w:lang w:val="vi-VN"/>
        </w:rPr>
        <w:t>từ ngày ký quyết định; thời gian xét nâng bậc lương lần sau được tính kể từ ngày 01 tháng 7 năm 2014; đồng thời hưởng thêm hệ số chênh lệch bảo lưu 0,06 (2,72 - 2,66).</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Đến ngày 01 tháng 7 năm 2016 (sau đủ 02 năm), ông Nguyễn Văn </w:t>
      </w: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đủ điều kiện nâng bậc lương thường xuyên lên bậc 6, hệ số lương 2,86 của chức danh nghề nghiệp dược hạng IV và tiếp tục được hưởng hệ số chênh lệch bảo lưu 0,06 (tổng hệ số lương được hưởng là 2,92).</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4. </w:t>
      </w:r>
      <w:r w:rsidRPr="0031670A">
        <w:rPr>
          <w:rFonts w:ascii="Arial" w:eastAsia="Times New Roman" w:hAnsi="Arial" w:cs="Arial"/>
          <w:color w:val="000000"/>
          <w:sz w:val="18"/>
          <w:szCs w:val="18"/>
          <w:lang w:val="vi-VN"/>
        </w:rPr>
        <w:t>Việc thăng hạng chức danh nghề nghiệp đối với viên chức dược được thực hiện sau khi đã được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 có thẩm quyền bổ nhiệm vào chức danh nghề nghiệp dược quy định tại Thông tư liên tịch này và thực hiện x</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p lương theo hướng dẫn tại </w:t>
      </w:r>
      <w:bookmarkStart w:id="18" w:name="dc_1"/>
      <w:r w:rsidRPr="0031670A">
        <w:rPr>
          <w:rFonts w:ascii="Arial" w:eastAsia="Times New Roman" w:hAnsi="Arial" w:cs="Arial"/>
          <w:color w:val="000000"/>
          <w:sz w:val="18"/>
          <w:szCs w:val="18"/>
          <w:lang w:val="vi-VN"/>
        </w:rPr>
        <w:t>Khoản 1 Mục II Thông tư số </w:t>
      </w:r>
      <w:bookmarkEnd w:id="18"/>
      <w:r w:rsidRPr="0031670A">
        <w:rPr>
          <w:rFonts w:ascii="Arial" w:eastAsia="Times New Roman" w:hAnsi="Arial" w:cs="Arial"/>
          <w:color w:val="000000"/>
          <w:sz w:val="18"/>
          <w:szCs w:val="18"/>
          <w:lang w:val="vi-VN"/>
        </w:rPr>
        <w:fldChar w:fldCharType="begin"/>
      </w:r>
      <w:r w:rsidRPr="0031670A">
        <w:rPr>
          <w:rFonts w:ascii="Arial" w:eastAsia="Times New Roman" w:hAnsi="Arial" w:cs="Arial"/>
          <w:color w:val="000000"/>
          <w:sz w:val="18"/>
          <w:szCs w:val="18"/>
          <w:lang w:val="vi-VN"/>
        </w:rPr>
        <w:instrText xml:space="preserve"> HYPERLINK "https://thuvienphapluat.vn/van-ban/lao-dong-tien-luong/thong-tu-02-2007-tt-bnv-huong-dan-xep-luong-nang-ngach-chuyen-ngach-chuyen-loai-cong-chuc-vien-chuc-20779.aspx" \o "Thông tư 02/2007/TT-BNV" \t "_blank" </w:instrText>
      </w:r>
      <w:r w:rsidRPr="0031670A">
        <w:rPr>
          <w:rFonts w:ascii="Arial" w:eastAsia="Times New Roman" w:hAnsi="Arial" w:cs="Arial"/>
          <w:color w:val="000000"/>
          <w:sz w:val="18"/>
          <w:szCs w:val="18"/>
          <w:lang w:val="vi-VN"/>
        </w:rPr>
        <w:fldChar w:fldCharType="separate"/>
      </w:r>
      <w:r w:rsidRPr="0031670A">
        <w:rPr>
          <w:rFonts w:ascii="Arial" w:eastAsia="Times New Roman" w:hAnsi="Arial" w:cs="Arial"/>
          <w:color w:val="0E70C3"/>
          <w:sz w:val="18"/>
          <w:szCs w:val="18"/>
          <w:lang w:val="vi-VN"/>
        </w:rPr>
        <w:t>02/2007/TT-BNV</w:t>
      </w:r>
      <w:r w:rsidRPr="0031670A">
        <w:rPr>
          <w:rFonts w:ascii="Arial" w:eastAsia="Times New Roman" w:hAnsi="Arial" w:cs="Arial"/>
          <w:color w:val="000000"/>
          <w:sz w:val="18"/>
          <w:szCs w:val="18"/>
          <w:lang w:val="vi-VN"/>
        </w:rPr>
        <w:fldChar w:fldCharType="end"/>
      </w:r>
      <w:r w:rsidRPr="0031670A">
        <w:rPr>
          <w:rFonts w:ascii="Arial" w:eastAsia="Times New Roman" w:hAnsi="Arial" w:cs="Arial"/>
          <w:color w:val="000000"/>
          <w:sz w:val="18"/>
          <w:szCs w:val="18"/>
          <w:lang w:val="vi-VN"/>
        </w:rPr>
        <w:t> ngày 25 tháng 5 năm 2007 của Bộ Nội vụ hướng dẫn xếp lương khi nâng ngạch, chuyển ngạch, chuyển loại công chức, viên chức.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19" w:name="chuong_4"/>
      <w:r w:rsidRPr="0031670A">
        <w:rPr>
          <w:rFonts w:ascii="Arial" w:eastAsia="Times New Roman" w:hAnsi="Arial" w:cs="Arial"/>
          <w:b/>
          <w:bCs/>
          <w:color w:val="000000"/>
          <w:sz w:val="18"/>
          <w:szCs w:val="18"/>
          <w:lang w:val="vi-VN"/>
        </w:rPr>
        <w:t>Chương IV</w:t>
      </w:r>
      <w:bookmarkEnd w:id="19"/>
    </w:p>
    <w:p w:rsidR="0031670A" w:rsidRPr="0031670A" w:rsidRDefault="0031670A" w:rsidP="0031670A">
      <w:pPr>
        <w:shd w:val="clear" w:color="auto" w:fill="FFFFFF"/>
        <w:spacing w:after="0" w:line="234" w:lineRule="atLeast"/>
        <w:jc w:val="center"/>
        <w:rPr>
          <w:rFonts w:ascii="Arial" w:eastAsia="Times New Roman" w:hAnsi="Arial" w:cs="Arial"/>
          <w:color w:val="000000"/>
          <w:sz w:val="18"/>
          <w:szCs w:val="18"/>
        </w:rPr>
      </w:pPr>
      <w:bookmarkStart w:id="20" w:name="chuong_4_name"/>
      <w:r w:rsidRPr="0031670A">
        <w:rPr>
          <w:rFonts w:ascii="Arial" w:eastAsia="Times New Roman" w:hAnsi="Arial" w:cs="Arial"/>
          <w:b/>
          <w:bCs/>
          <w:color w:val="000000"/>
          <w:sz w:val="24"/>
          <w:szCs w:val="24"/>
          <w:lang w:val="vi-VN"/>
        </w:rPr>
        <w:t>ĐIỀU KHOẢN THI HÀNH</w:t>
      </w:r>
      <w:bookmarkEnd w:id="20"/>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21" w:name="dieu_11"/>
      <w:r w:rsidRPr="0031670A">
        <w:rPr>
          <w:rFonts w:ascii="Arial" w:eastAsia="Times New Roman" w:hAnsi="Arial" w:cs="Arial"/>
          <w:b/>
          <w:bCs/>
          <w:color w:val="000000"/>
          <w:sz w:val="18"/>
          <w:szCs w:val="18"/>
          <w:lang w:val="vi-VN"/>
        </w:rPr>
        <w:t>Điều 11. Hiệu lực thi hành</w:t>
      </w:r>
      <w:bookmarkEnd w:id="21"/>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Thông tư liên tịch này có hiệu lực thi hành kể từ ngày 20 tháng 11 năm 2015.</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Bãi bỏ tiêu chuẩn nghiệp vụ các ngạch dược quy định tại Quyết định số 415/TCCP-VC ngày 29 tháng 5 năm 1993 của Bộ trưởng - Trưởng ban Ban Tổ chức - Cán bộ Chính phủ (nay là Bộ Nội vụ) về việc ban hành tiêu chuẩn nghiệp vụ các ngạch công chức ngành y tế.</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lastRenderedPageBreak/>
        <w:t>3. </w:t>
      </w:r>
      <w:r w:rsidRPr="0031670A">
        <w:rPr>
          <w:rFonts w:ascii="Arial" w:eastAsia="Times New Roman" w:hAnsi="Arial" w:cs="Arial"/>
          <w:color w:val="000000"/>
          <w:sz w:val="18"/>
          <w:szCs w:val="18"/>
          <w:lang w:val="vi-VN"/>
        </w:rPr>
        <w:t>Bãi bỏ các quy định về danh mục các ngạch dược sĩ ban hành kèm theo Quyết định số </w:t>
      </w:r>
      <w:hyperlink r:id="rId21" w:tgtFrame="_blank" w:tooltip="Quyết định 78/2004/QĐ-BNV" w:history="1">
        <w:r w:rsidRPr="0031670A">
          <w:rPr>
            <w:rFonts w:ascii="Arial" w:eastAsia="Times New Roman" w:hAnsi="Arial" w:cs="Arial"/>
            <w:color w:val="0E70C3"/>
            <w:sz w:val="18"/>
            <w:szCs w:val="18"/>
            <w:lang w:val="vi-VN"/>
          </w:rPr>
          <w:t>78/2004/QĐ-BNV</w:t>
        </w:r>
      </w:hyperlink>
      <w:r w:rsidRPr="0031670A">
        <w:rPr>
          <w:rFonts w:ascii="Arial" w:eastAsia="Times New Roman" w:hAnsi="Arial" w:cs="Arial"/>
          <w:color w:val="000000"/>
          <w:sz w:val="18"/>
          <w:szCs w:val="18"/>
          <w:lang w:val="vi-VN"/>
        </w:rPr>
        <w:t> ngày 03 tháng 11 năm 2004 của Bộ trưởng Bộ Nội vụ về việc ban hành danh mục các ngạch công chức và ngạch viên chức hết hiệu lực kể từ ngày Thông tư liên tịch này có hiệu lực.</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22" w:name="dieu_12"/>
      <w:r w:rsidRPr="0031670A">
        <w:rPr>
          <w:rFonts w:ascii="Arial" w:eastAsia="Times New Roman" w:hAnsi="Arial" w:cs="Arial"/>
          <w:b/>
          <w:bCs/>
          <w:color w:val="000000"/>
          <w:sz w:val="18"/>
          <w:szCs w:val="18"/>
        </w:rPr>
        <w:t>Điều 12. Điều khoản áp dụng</w:t>
      </w:r>
      <w:bookmarkEnd w:id="22"/>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Viên chức đã được bổ nhiệm vào các ngạch dược theo quy định tại Quyết định số 415/TCCP-VC ngày 29 tháng 5 năm 1993 của Bộ trưởng - Trưởng ban Ban Tổ chức - Cán bộ Chính phủ (nay là Bộ Nội vụ) về việc ban hành tiêu chuẩn nghiệp vụ các ngạch công chức ngành y tế; </w:t>
      </w:r>
      <w:r w:rsidRPr="0031670A">
        <w:rPr>
          <w:rFonts w:ascii="Arial" w:eastAsia="Times New Roman" w:hAnsi="Arial" w:cs="Arial"/>
          <w:color w:val="000000"/>
          <w:sz w:val="18"/>
          <w:szCs w:val="18"/>
          <w:lang w:val="vi-VN"/>
        </w:rPr>
        <w:t>Quyết định số </w:t>
      </w:r>
      <w:hyperlink r:id="rId22" w:tgtFrame="_blank" w:tooltip="Quyết định 78/2004/QĐ-BNV" w:history="1">
        <w:r w:rsidRPr="0031670A">
          <w:rPr>
            <w:rFonts w:ascii="Arial" w:eastAsia="Times New Roman" w:hAnsi="Arial" w:cs="Arial"/>
            <w:color w:val="0E70C3"/>
            <w:sz w:val="18"/>
            <w:szCs w:val="18"/>
            <w:lang w:val="vi-VN"/>
          </w:rPr>
          <w:t>78/2004/QĐ-BNV</w:t>
        </w:r>
      </w:hyperlink>
      <w:r w:rsidRPr="0031670A">
        <w:rPr>
          <w:rFonts w:ascii="Arial" w:eastAsia="Times New Roman" w:hAnsi="Arial" w:cs="Arial"/>
          <w:color w:val="000000"/>
          <w:sz w:val="18"/>
          <w:szCs w:val="18"/>
          <w:lang w:val="vi-VN"/>
        </w:rPr>
        <w:t> ngày 03 tháng 11 năm 2004 của Bộ trưởng Bộ Nội vụ về việc ban hành danh mục các ngạch công chức và ngạch viên chức, nay được bổ nhiệm vào chức danh nghề nghiệp quy định tại Thông tư liên tịch này thì cơ quan có thẩm quyền quản lý, sử dụn</w:t>
      </w:r>
      <w:r w:rsidRPr="0031670A">
        <w:rPr>
          <w:rFonts w:ascii="Arial" w:eastAsia="Times New Roman" w:hAnsi="Arial" w:cs="Arial"/>
          <w:color w:val="000000"/>
          <w:sz w:val="18"/>
          <w:szCs w:val="18"/>
        </w:rPr>
        <w:t>g </w:t>
      </w:r>
      <w:r w:rsidRPr="0031670A">
        <w:rPr>
          <w:rFonts w:ascii="Arial" w:eastAsia="Times New Roman" w:hAnsi="Arial" w:cs="Arial"/>
          <w:color w:val="000000"/>
          <w:sz w:val="18"/>
          <w:szCs w:val="18"/>
          <w:lang w:val="vi-VN"/>
        </w:rPr>
        <w:t>viên chức có trách nhiệm tạo điều kiện đ</w:t>
      </w:r>
      <w:r w:rsidRPr="0031670A">
        <w:rPr>
          <w:rFonts w:ascii="Arial" w:eastAsia="Times New Roman" w:hAnsi="Arial" w:cs="Arial"/>
          <w:color w:val="000000"/>
          <w:sz w:val="18"/>
          <w:szCs w:val="18"/>
        </w:rPr>
        <w:t>ể </w:t>
      </w:r>
      <w:r w:rsidRPr="0031670A">
        <w:rPr>
          <w:rFonts w:ascii="Arial" w:eastAsia="Times New Roman" w:hAnsi="Arial" w:cs="Arial"/>
          <w:color w:val="000000"/>
          <w:sz w:val="18"/>
          <w:szCs w:val="18"/>
          <w:lang w:val="vi-VN"/>
        </w:rPr>
        <w:t>viên chức bổ sung những tiêu chuẩn còn thi</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u của chức danh dược được bổ nhiệm.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Kể từ ngày 01 tháng 01 năm 2021 trở đi, viên chức được tuyển dụng mới vào chức danh nghề nghiệp dược hạng IV phải có trình độ tốt nghiệp cao đẳng chuyên ngành dược trở lên. Đ</w:t>
      </w:r>
      <w:r w:rsidRPr="0031670A">
        <w:rPr>
          <w:rFonts w:ascii="Arial" w:eastAsia="Times New Roman" w:hAnsi="Arial" w:cs="Arial"/>
          <w:color w:val="000000"/>
          <w:sz w:val="18"/>
          <w:szCs w:val="18"/>
        </w:rPr>
        <w:t>ố</w:t>
      </w:r>
      <w:r w:rsidRPr="0031670A">
        <w:rPr>
          <w:rFonts w:ascii="Arial" w:eastAsia="Times New Roman" w:hAnsi="Arial" w:cs="Arial"/>
          <w:color w:val="000000"/>
          <w:sz w:val="18"/>
          <w:szCs w:val="18"/>
          <w:lang w:val="vi-VN"/>
        </w:rPr>
        <w:t>i với viên chức có trình độ trung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 dược, đã được tuyển dụng và bổ nhiệm vào chức danh nghề nghiệp dược hạng IV trước ngày 01 tháng 01 năm 2021 phải được chuẩn hóa để đạt trình độ cao đẳng dược chậm nhất trước ngày 01 tháng 01 năm 2025. Trường hợp viên chức được cử đi học tập đ</w:t>
      </w:r>
      <w:r w:rsidRPr="0031670A">
        <w:rPr>
          <w:rFonts w:ascii="Arial" w:eastAsia="Times New Roman" w:hAnsi="Arial" w:cs="Arial"/>
          <w:color w:val="000000"/>
          <w:sz w:val="18"/>
          <w:szCs w:val="18"/>
        </w:rPr>
        <w:t>ể </w:t>
      </w:r>
      <w:r w:rsidRPr="0031670A">
        <w:rPr>
          <w:rFonts w:ascii="Arial" w:eastAsia="Times New Roman" w:hAnsi="Arial" w:cs="Arial"/>
          <w:color w:val="000000"/>
          <w:sz w:val="18"/>
          <w:szCs w:val="18"/>
          <w:lang w:val="vi-VN"/>
        </w:rPr>
        <w:t>đạt trình độ cao đ</w:t>
      </w:r>
      <w:r w:rsidRPr="0031670A">
        <w:rPr>
          <w:rFonts w:ascii="Arial" w:eastAsia="Times New Roman" w:hAnsi="Arial" w:cs="Arial"/>
          <w:color w:val="000000"/>
          <w:sz w:val="18"/>
          <w:szCs w:val="18"/>
        </w:rPr>
        <w:t>ẳ</w:t>
      </w:r>
      <w:r w:rsidRPr="0031670A">
        <w:rPr>
          <w:rFonts w:ascii="Arial" w:eastAsia="Times New Roman" w:hAnsi="Arial" w:cs="Arial"/>
          <w:color w:val="000000"/>
          <w:sz w:val="18"/>
          <w:szCs w:val="18"/>
          <w:lang w:val="vi-VN"/>
        </w:rPr>
        <w:t>ng dược mà không tham gia học tập hoặc k</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t quả học tập không đạt yêu c</w:t>
      </w:r>
      <w:r w:rsidRPr="0031670A">
        <w:rPr>
          <w:rFonts w:ascii="Arial" w:eastAsia="Times New Roman" w:hAnsi="Arial" w:cs="Arial"/>
          <w:color w:val="000000"/>
          <w:sz w:val="18"/>
          <w:szCs w:val="18"/>
        </w:rPr>
        <w:t>ầ</w:t>
      </w:r>
      <w:r w:rsidRPr="0031670A">
        <w:rPr>
          <w:rFonts w:ascii="Arial" w:eastAsia="Times New Roman" w:hAnsi="Arial" w:cs="Arial"/>
          <w:color w:val="000000"/>
          <w:sz w:val="18"/>
          <w:szCs w:val="18"/>
          <w:lang w:val="vi-VN"/>
        </w:rPr>
        <w:t>u thì cơ quan, đ</w:t>
      </w:r>
      <w:r w:rsidRPr="0031670A">
        <w:rPr>
          <w:rFonts w:ascii="Arial" w:eastAsia="Times New Roman" w:hAnsi="Arial" w:cs="Arial"/>
          <w:color w:val="000000"/>
          <w:sz w:val="18"/>
          <w:szCs w:val="18"/>
        </w:rPr>
        <w:t>ơn </w:t>
      </w:r>
      <w:r w:rsidRPr="0031670A">
        <w:rPr>
          <w:rFonts w:ascii="Arial" w:eastAsia="Times New Roman" w:hAnsi="Arial" w:cs="Arial"/>
          <w:color w:val="000000"/>
          <w:sz w:val="18"/>
          <w:szCs w:val="18"/>
          <w:lang w:val="vi-VN"/>
        </w:rPr>
        <w:t>vị sử dụng viên chức báo cáo cơ quan, đơn vị quản lý viên chức xem xét b</w:t>
      </w:r>
      <w:r w:rsidRPr="0031670A">
        <w:rPr>
          <w:rFonts w:ascii="Arial" w:eastAsia="Times New Roman" w:hAnsi="Arial" w:cs="Arial"/>
          <w:color w:val="000000"/>
          <w:sz w:val="18"/>
          <w:szCs w:val="18"/>
        </w:rPr>
        <w:t>ố </w:t>
      </w:r>
      <w:r w:rsidRPr="0031670A">
        <w:rPr>
          <w:rFonts w:ascii="Arial" w:eastAsia="Times New Roman" w:hAnsi="Arial" w:cs="Arial"/>
          <w:color w:val="000000"/>
          <w:sz w:val="18"/>
          <w:szCs w:val="18"/>
          <w:lang w:val="vi-VN"/>
        </w:rPr>
        <w:t>trí lại công tác khác hoặc thực hiện tinh giản biên chế.</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23" w:name="dieu_13"/>
      <w:r w:rsidRPr="0031670A">
        <w:rPr>
          <w:rFonts w:ascii="Arial" w:eastAsia="Times New Roman" w:hAnsi="Arial" w:cs="Arial"/>
          <w:b/>
          <w:bCs/>
          <w:color w:val="000000"/>
          <w:sz w:val="18"/>
          <w:szCs w:val="18"/>
        </w:rPr>
        <w:t>Điều 13. Tổ chức thực hiện</w:t>
      </w:r>
      <w:bookmarkEnd w:id="23"/>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Thông tư liên tịch này là căn cứ để thực hiện việc tuyển dụng, sử dụng và quản lý viên chức dược trong các cơ sở y tế công lập.</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Các cơ sở y tế ngoài công lập có thể vận dụng quy định tại Thông tư liên tịch này đ</w:t>
      </w:r>
      <w:r w:rsidRPr="0031670A">
        <w:rPr>
          <w:rFonts w:ascii="Arial" w:eastAsia="Times New Roman" w:hAnsi="Arial" w:cs="Arial"/>
          <w:color w:val="000000"/>
          <w:sz w:val="18"/>
          <w:szCs w:val="18"/>
        </w:rPr>
        <w:t>ể </w:t>
      </w:r>
      <w:r w:rsidRPr="0031670A">
        <w:rPr>
          <w:rFonts w:ascii="Arial" w:eastAsia="Times New Roman" w:hAnsi="Arial" w:cs="Arial"/>
          <w:color w:val="000000"/>
          <w:sz w:val="18"/>
          <w:szCs w:val="18"/>
          <w:lang w:val="vi-VN"/>
        </w:rPr>
        <w:t>tuyển dụng, sử dụng và quản lý nhân lực.</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lang w:val="vi-VN"/>
        </w:rPr>
        <w:t>3. Người đứng đ</w:t>
      </w:r>
      <w:r w:rsidRPr="0031670A">
        <w:rPr>
          <w:rFonts w:ascii="Arial" w:eastAsia="Times New Roman" w:hAnsi="Arial" w:cs="Arial"/>
          <w:color w:val="000000"/>
          <w:sz w:val="18"/>
          <w:szCs w:val="18"/>
        </w:rPr>
        <w:t>ầ</w:t>
      </w:r>
      <w:r w:rsidRPr="0031670A">
        <w:rPr>
          <w:rFonts w:ascii="Arial" w:eastAsia="Times New Roman" w:hAnsi="Arial" w:cs="Arial"/>
          <w:color w:val="000000"/>
          <w:sz w:val="18"/>
          <w:szCs w:val="18"/>
          <w:lang w:val="vi-VN"/>
        </w:rPr>
        <w:t>u cơ sở y tế công lập trực ti</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p quản lý, sử dụng viên chức có trách nhiệm: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Rà soát các vị trí việc làm của đơn vị, lập phương án bổ nhiệm chức danh dược thuộc thẩm quyền quản lý, trình cấp có thẩm quyền xem xét, quyết định hoặc quyết định theo thẩm quyền phân c</w:t>
      </w:r>
      <w:r w:rsidRPr="0031670A">
        <w:rPr>
          <w:rFonts w:ascii="Arial" w:eastAsia="Times New Roman" w:hAnsi="Arial" w:cs="Arial"/>
          <w:color w:val="000000"/>
          <w:sz w:val="18"/>
          <w:szCs w:val="18"/>
        </w:rPr>
        <w:t>ấ</w:t>
      </w:r>
      <w:r w:rsidRPr="0031670A">
        <w:rPr>
          <w:rFonts w:ascii="Arial" w:eastAsia="Times New Roman" w:hAnsi="Arial" w:cs="Arial"/>
          <w:color w:val="000000"/>
          <w:sz w:val="18"/>
          <w:szCs w:val="18"/>
          <w:lang w:val="vi-VN"/>
        </w:rPr>
        <w:t>p;</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Quyết định bổ nhiệm chức danh nghề nghiệp đối với viên chức dược thuộc diện quản lý vào chức danh dược tương ứng theo thẩm quyền hoặc theo phân cấp, ủy quyền sau khi phương án bổ nhiệm chức danh nghề nghiệp được cấp có thẩm quyền phê duyệt;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Có kế hoạch và tạo điều kiện để viên chức giữ chức danh nghề nghiệp dược hạng IV được tham gia đào tạo chu</w:t>
      </w:r>
      <w:r w:rsidRPr="0031670A">
        <w:rPr>
          <w:rFonts w:ascii="Arial" w:eastAsia="Times New Roman" w:hAnsi="Arial" w:cs="Arial"/>
          <w:color w:val="000000"/>
          <w:sz w:val="18"/>
          <w:szCs w:val="18"/>
        </w:rPr>
        <w:t>ẩ</w:t>
      </w:r>
      <w:r w:rsidRPr="0031670A">
        <w:rPr>
          <w:rFonts w:ascii="Arial" w:eastAsia="Times New Roman" w:hAnsi="Arial" w:cs="Arial"/>
          <w:color w:val="000000"/>
          <w:sz w:val="18"/>
          <w:szCs w:val="18"/>
          <w:lang w:val="vi-VN"/>
        </w:rPr>
        <w:t>n hóa trình độ cao đ</w:t>
      </w:r>
      <w:r w:rsidRPr="0031670A">
        <w:rPr>
          <w:rFonts w:ascii="Arial" w:eastAsia="Times New Roman" w:hAnsi="Arial" w:cs="Arial"/>
          <w:color w:val="000000"/>
          <w:sz w:val="18"/>
          <w:szCs w:val="18"/>
        </w:rPr>
        <w:t>ẳ</w:t>
      </w:r>
      <w:r w:rsidRPr="0031670A">
        <w:rPr>
          <w:rFonts w:ascii="Arial" w:eastAsia="Times New Roman" w:hAnsi="Arial" w:cs="Arial"/>
          <w:color w:val="000000"/>
          <w:sz w:val="18"/>
          <w:szCs w:val="18"/>
          <w:lang w:val="vi-VN"/>
        </w:rPr>
        <w:t>ng chuyên ngành theo quy định tại Khoản 2 Điều 12 Thông tư liên tịch này.</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5. </w:t>
      </w:r>
      <w:r w:rsidRPr="0031670A">
        <w:rPr>
          <w:rFonts w:ascii="Arial" w:eastAsia="Times New Roman" w:hAnsi="Arial" w:cs="Arial"/>
          <w:color w:val="000000"/>
          <w:sz w:val="18"/>
          <w:szCs w:val="18"/>
          <w:lang w:val="vi-VN"/>
        </w:rPr>
        <w:t>Các Bộ, cơ quan ngang Bộ, cơ quan thuộc Chính phủ, Ủy ban nhân dân tỉnh, thành ph</w:t>
      </w:r>
      <w:r w:rsidRPr="0031670A">
        <w:rPr>
          <w:rFonts w:ascii="Arial" w:eastAsia="Times New Roman" w:hAnsi="Arial" w:cs="Arial"/>
          <w:color w:val="000000"/>
          <w:sz w:val="18"/>
          <w:szCs w:val="18"/>
        </w:rPr>
        <w:t>ố </w:t>
      </w:r>
      <w:r w:rsidRPr="0031670A">
        <w:rPr>
          <w:rFonts w:ascii="Arial" w:eastAsia="Times New Roman" w:hAnsi="Arial" w:cs="Arial"/>
          <w:color w:val="000000"/>
          <w:sz w:val="18"/>
          <w:szCs w:val="18"/>
          <w:lang w:val="vi-VN"/>
        </w:rPr>
        <w:t>trực thuộc Trung ương có trách nhiệm:</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a) </w:t>
      </w:r>
      <w:r w:rsidRPr="0031670A">
        <w:rPr>
          <w:rFonts w:ascii="Arial" w:eastAsia="Times New Roman" w:hAnsi="Arial" w:cs="Arial"/>
          <w:color w:val="000000"/>
          <w:sz w:val="18"/>
          <w:szCs w:val="18"/>
          <w:lang w:val="vi-VN"/>
        </w:rPr>
        <w:t>Chỉ đạo các đơn vị thuộc phạm vi quản lý thực hiện bổ nhiệm chức danh nghề nghiệp, x</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p lương đ</w:t>
      </w:r>
      <w:r w:rsidRPr="0031670A">
        <w:rPr>
          <w:rFonts w:ascii="Arial" w:eastAsia="Times New Roman" w:hAnsi="Arial" w:cs="Arial"/>
          <w:color w:val="000000"/>
          <w:sz w:val="18"/>
          <w:szCs w:val="18"/>
        </w:rPr>
        <w:t>ố</w:t>
      </w:r>
      <w:r w:rsidRPr="0031670A">
        <w:rPr>
          <w:rFonts w:ascii="Arial" w:eastAsia="Times New Roman" w:hAnsi="Arial" w:cs="Arial"/>
          <w:color w:val="000000"/>
          <w:sz w:val="18"/>
          <w:szCs w:val="18"/>
          <w:lang w:val="vi-VN"/>
        </w:rPr>
        <w:t>i với viên chức dược trong các cơ sở y tế công lập;</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b) </w:t>
      </w:r>
      <w:r w:rsidRPr="0031670A">
        <w:rPr>
          <w:rFonts w:ascii="Arial" w:eastAsia="Times New Roman" w:hAnsi="Arial" w:cs="Arial"/>
          <w:color w:val="000000"/>
          <w:sz w:val="18"/>
          <w:szCs w:val="18"/>
          <w:lang w:val="vi-VN"/>
        </w:rPr>
        <w:t>Phê duyệt phương án bổ nhiệm chức danh nghề nghiệp và xếp lương đối với viên chức dược trong các cơ sở y tế công lập thuộc phạm vi quản lý từ ngạch viên chức hiện giữ sang chức danh dược tương ứng quy định tại Thông tư liên tịch này; giải quy</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t theo thẩm quyền những vướng m</w:t>
      </w:r>
      <w:r w:rsidRPr="0031670A">
        <w:rPr>
          <w:rFonts w:ascii="Arial" w:eastAsia="Times New Roman" w:hAnsi="Arial" w:cs="Arial"/>
          <w:color w:val="000000"/>
          <w:sz w:val="18"/>
          <w:szCs w:val="18"/>
        </w:rPr>
        <w:t>ắ</w:t>
      </w:r>
      <w:r w:rsidRPr="0031670A">
        <w:rPr>
          <w:rFonts w:ascii="Arial" w:eastAsia="Times New Roman" w:hAnsi="Arial" w:cs="Arial"/>
          <w:color w:val="000000"/>
          <w:sz w:val="18"/>
          <w:szCs w:val="18"/>
          <w:lang w:val="vi-VN"/>
        </w:rPr>
        <w:t>c trong quá trình bổ nhiệm chức danh nghề nghiệp và x</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p lương;</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c) </w:t>
      </w:r>
      <w:r w:rsidRPr="0031670A">
        <w:rPr>
          <w:rFonts w:ascii="Arial" w:eastAsia="Times New Roman" w:hAnsi="Arial" w:cs="Arial"/>
          <w:color w:val="000000"/>
          <w:sz w:val="18"/>
          <w:szCs w:val="18"/>
          <w:lang w:val="vi-VN"/>
        </w:rPr>
        <w:t>Quyết định bổ nhiệm chức danh nghề nghiệp và xếp lương đối với viên chức dược thuộc diện quản lý vào chức danh dược tương ứng trong các cơ sở y tế công lập theo thẩm quyền.</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d) </w:t>
      </w:r>
      <w:r w:rsidRPr="0031670A">
        <w:rPr>
          <w:rFonts w:ascii="Arial" w:eastAsia="Times New Roman" w:hAnsi="Arial" w:cs="Arial"/>
          <w:color w:val="000000"/>
          <w:sz w:val="18"/>
          <w:szCs w:val="18"/>
          <w:lang w:val="vi-VN"/>
        </w:rPr>
        <w:t>Báo cáo kết quả bổ nhiệm chức danh nghề nghiệp và xếp lương đối với viên chức dược trong các cơ sở y tế công lập thuộc phạm vi quản lý gửi Bộ Y tế, Bộ Nội vụ.</w:t>
      </w:r>
    </w:p>
    <w:p w:rsidR="0031670A" w:rsidRPr="0031670A" w:rsidRDefault="0031670A" w:rsidP="0031670A">
      <w:pPr>
        <w:shd w:val="clear" w:color="auto" w:fill="FFFFFF"/>
        <w:spacing w:after="0" w:line="234" w:lineRule="atLeast"/>
        <w:rPr>
          <w:rFonts w:ascii="Arial" w:eastAsia="Times New Roman" w:hAnsi="Arial" w:cs="Arial"/>
          <w:color w:val="000000"/>
          <w:sz w:val="18"/>
          <w:szCs w:val="18"/>
        </w:rPr>
      </w:pPr>
      <w:bookmarkStart w:id="24" w:name="dieu_14"/>
      <w:r w:rsidRPr="0031670A">
        <w:rPr>
          <w:rFonts w:ascii="Arial" w:eastAsia="Times New Roman" w:hAnsi="Arial" w:cs="Arial"/>
          <w:b/>
          <w:bCs/>
          <w:color w:val="000000"/>
          <w:sz w:val="18"/>
          <w:szCs w:val="18"/>
          <w:lang w:val="vi-VN"/>
        </w:rPr>
        <w:t>Điều 14. Trách nhiệm thi hành</w:t>
      </w:r>
      <w:bookmarkEnd w:id="24"/>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1. </w:t>
      </w:r>
      <w:r w:rsidRPr="0031670A">
        <w:rPr>
          <w:rFonts w:ascii="Arial" w:eastAsia="Times New Roman" w:hAnsi="Arial" w:cs="Arial"/>
          <w:color w:val="000000"/>
          <w:sz w:val="18"/>
          <w:szCs w:val="18"/>
          <w:lang w:val="vi-VN"/>
        </w:rPr>
        <w:t>Bộ trưởng, thủ trưởng cơ quan ngang Bộ, thủ trưởng cơ quan thuộc Chính phủ; Chủ tịch </w:t>
      </w:r>
      <w:r w:rsidRPr="0031670A">
        <w:rPr>
          <w:rFonts w:ascii="Arial" w:eastAsia="Times New Roman" w:hAnsi="Arial" w:cs="Arial"/>
          <w:color w:val="000000"/>
          <w:sz w:val="18"/>
          <w:szCs w:val="18"/>
        </w:rPr>
        <w:t>Ủ</w:t>
      </w:r>
      <w:r w:rsidRPr="0031670A">
        <w:rPr>
          <w:rFonts w:ascii="Arial" w:eastAsia="Times New Roman" w:hAnsi="Arial" w:cs="Arial"/>
          <w:color w:val="000000"/>
          <w:sz w:val="18"/>
          <w:szCs w:val="18"/>
          <w:lang w:val="vi-VN"/>
        </w:rPr>
        <w:t>y ban nhân dân tỉnh, thành phố trực thuộc Trung ương có trách nhiệm thực hiện Thông tư liên tịch này.</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2. </w:t>
      </w:r>
      <w:r w:rsidRPr="0031670A">
        <w:rPr>
          <w:rFonts w:ascii="Arial" w:eastAsia="Times New Roman" w:hAnsi="Arial" w:cs="Arial"/>
          <w:color w:val="000000"/>
          <w:sz w:val="18"/>
          <w:szCs w:val="18"/>
          <w:lang w:val="vi-VN"/>
        </w:rPr>
        <w:t>Trong quá trình thực hiện, nếu có vướng mắc, đề nghị phản ánh về Bộ Y tế để tổng hợp và chủ trì, phối h</w:t>
      </w:r>
      <w:r w:rsidRPr="0031670A">
        <w:rPr>
          <w:rFonts w:ascii="Arial" w:eastAsia="Times New Roman" w:hAnsi="Arial" w:cs="Arial"/>
          <w:color w:val="000000"/>
          <w:sz w:val="18"/>
          <w:szCs w:val="18"/>
        </w:rPr>
        <w:t>ợ</w:t>
      </w:r>
      <w:r w:rsidRPr="0031670A">
        <w:rPr>
          <w:rFonts w:ascii="Arial" w:eastAsia="Times New Roman" w:hAnsi="Arial" w:cs="Arial"/>
          <w:color w:val="000000"/>
          <w:sz w:val="18"/>
          <w:szCs w:val="18"/>
          <w:lang w:val="vi-VN"/>
        </w:rPr>
        <w:t>p với Bộ Nội vụ xem xét, giải quy</w:t>
      </w:r>
      <w:r w:rsidRPr="0031670A">
        <w:rPr>
          <w:rFonts w:ascii="Arial" w:eastAsia="Times New Roman" w:hAnsi="Arial" w:cs="Arial"/>
          <w:color w:val="000000"/>
          <w:sz w:val="18"/>
          <w:szCs w:val="18"/>
        </w:rPr>
        <w:t>ế</w:t>
      </w:r>
      <w:r w:rsidRPr="0031670A">
        <w:rPr>
          <w:rFonts w:ascii="Arial" w:eastAsia="Times New Roman" w:hAnsi="Arial" w:cs="Arial"/>
          <w:color w:val="000000"/>
          <w:sz w:val="18"/>
          <w:szCs w:val="18"/>
          <w:lang w:val="vi-VN"/>
        </w:rPr>
        <w:t>t./.</w:t>
      </w:r>
    </w:p>
    <w:p w:rsidR="0031670A" w:rsidRPr="0031670A" w:rsidRDefault="0031670A" w:rsidP="0031670A">
      <w:pPr>
        <w:shd w:val="clear" w:color="auto" w:fill="FFFFFF"/>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3"/>
        <w:gridCol w:w="4262"/>
      </w:tblGrid>
      <w:tr w:rsidR="0031670A" w:rsidRPr="0031670A" w:rsidTr="0031670A">
        <w:trPr>
          <w:tblCellSpacing w:w="0" w:type="dxa"/>
        </w:trPr>
        <w:tc>
          <w:tcPr>
            <w:tcW w:w="4263" w:type="dxa"/>
            <w:shd w:val="clear" w:color="auto" w:fill="FFFFFF"/>
            <w:tcMar>
              <w:top w:w="0" w:type="dxa"/>
              <w:left w:w="108" w:type="dxa"/>
              <w:bottom w:w="0" w:type="dxa"/>
              <w:right w:w="108" w:type="dxa"/>
            </w:tcMar>
            <w:hideMark/>
          </w:tcPr>
          <w:p w:rsidR="0031670A" w:rsidRPr="0031670A" w:rsidRDefault="0031670A" w:rsidP="0031670A">
            <w:pPr>
              <w:spacing w:before="120" w:after="120" w:line="234" w:lineRule="atLeast"/>
              <w:jc w:val="center"/>
              <w:rPr>
                <w:rFonts w:ascii="Arial" w:eastAsia="Times New Roman" w:hAnsi="Arial" w:cs="Arial"/>
                <w:color w:val="000000"/>
                <w:sz w:val="18"/>
                <w:szCs w:val="18"/>
              </w:rPr>
            </w:pPr>
            <w:r w:rsidRPr="0031670A">
              <w:rPr>
                <w:rFonts w:ascii="Arial" w:eastAsia="Times New Roman" w:hAnsi="Arial" w:cs="Arial"/>
                <w:b/>
                <w:bCs/>
                <w:color w:val="000000"/>
                <w:sz w:val="18"/>
                <w:szCs w:val="18"/>
              </w:rPr>
              <w:t>KT. BỘ TRƯỞNG BỘ NỘI VỤ</w:t>
            </w:r>
            <w:r w:rsidRPr="0031670A">
              <w:rPr>
                <w:rFonts w:ascii="Arial" w:eastAsia="Times New Roman" w:hAnsi="Arial" w:cs="Arial"/>
                <w:b/>
                <w:bCs/>
                <w:color w:val="000000"/>
                <w:sz w:val="18"/>
                <w:szCs w:val="18"/>
              </w:rPr>
              <w:br/>
              <w:t>THỨ TRƯỞNG</w:t>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lastRenderedPageBreak/>
              <w:t>Trần Anh Tuấn</w:t>
            </w:r>
          </w:p>
        </w:tc>
        <w:tc>
          <w:tcPr>
            <w:tcW w:w="4262" w:type="dxa"/>
            <w:shd w:val="clear" w:color="auto" w:fill="FFFFFF"/>
            <w:tcMar>
              <w:top w:w="0" w:type="dxa"/>
              <w:left w:w="108" w:type="dxa"/>
              <w:bottom w:w="0" w:type="dxa"/>
              <w:right w:w="108" w:type="dxa"/>
            </w:tcMar>
            <w:hideMark/>
          </w:tcPr>
          <w:p w:rsidR="0031670A" w:rsidRPr="0031670A" w:rsidRDefault="0031670A" w:rsidP="0031670A">
            <w:pPr>
              <w:spacing w:before="120" w:after="120" w:line="234" w:lineRule="atLeast"/>
              <w:jc w:val="center"/>
              <w:rPr>
                <w:rFonts w:ascii="Arial" w:eastAsia="Times New Roman" w:hAnsi="Arial" w:cs="Arial"/>
                <w:color w:val="000000"/>
                <w:sz w:val="18"/>
                <w:szCs w:val="18"/>
              </w:rPr>
            </w:pPr>
            <w:r w:rsidRPr="0031670A">
              <w:rPr>
                <w:rFonts w:ascii="Arial" w:eastAsia="Times New Roman" w:hAnsi="Arial" w:cs="Arial"/>
                <w:b/>
                <w:bCs/>
                <w:color w:val="000000"/>
                <w:sz w:val="18"/>
                <w:szCs w:val="18"/>
              </w:rPr>
              <w:lastRenderedPageBreak/>
              <w:t>KT. BỘ TRƯỞNG BỘ Y TẾ</w:t>
            </w:r>
            <w:r w:rsidRPr="0031670A">
              <w:rPr>
                <w:rFonts w:ascii="Arial" w:eastAsia="Times New Roman" w:hAnsi="Arial" w:cs="Arial"/>
                <w:b/>
                <w:bCs/>
                <w:color w:val="000000"/>
                <w:sz w:val="18"/>
                <w:szCs w:val="18"/>
              </w:rPr>
              <w:br/>
              <w:t>THỨ TRƯỞNG</w:t>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br/>
            </w:r>
            <w:r w:rsidRPr="0031670A">
              <w:rPr>
                <w:rFonts w:ascii="Arial" w:eastAsia="Times New Roman" w:hAnsi="Arial" w:cs="Arial"/>
                <w:b/>
                <w:bCs/>
                <w:color w:val="000000"/>
                <w:sz w:val="18"/>
                <w:szCs w:val="18"/>
              </w:rPr>
              <w:lastRenderedPageBreak/>
              <w:t>Nguyễn Viết Tiến</w:t>
            </w:r>
          </w:p>
        </w:tc>
      </w:tr>
      <w:tr w:rsidR="0031670A" w:rsidRPr="0031670A" w:rsidTr="0031670A">
        <w:trPr>
          <w:tblCellSpacing w:w="0" w:type="dxa"/>
        </w:trPr>
        <w:tc>
          <w:tcPr>
            <w:tcW w:w="8525" w:type="dxa"/>
            <w:gridSpan w:val="2"/>
            <w:shd w:val="clear" w:color="auto" w:fill="FFFFFF"/>
            <w:tcMar>
              <w:top w:w="0" w:type="dxa"/>
              <w:left w:w="108" w:type="dxa"/>
              <w:bottom w:w="0" w:type="dxa"/>
              <w:right w:w="108" w:type="dxa"/>
            </w:tcMar>
            <w:hideMark/>
          </w:tcPr>
          <w:p w:rsidR="0031670A" w:rsidRPr="0031670A" w:rsidRDefault="0031670A" w:rsidP="0031670A">
            <w:pPr>
              <w:spacing w:before="120" w:after="120" w:line="234" w:lineRule="atLeast"/>
              <w:rPr>
                <w:rFonts w:ascii="Arial" w:eastAsia="Times New Roman" w:hAnsi="Arial" w:cs="Arial"/>
                <w:color w:val="000000"/>
                <w:sz w:val="18"/>
                <w:szCs w:val="18"/>
              </w:rPr>
            </w:pPr>
            <w:r w:rsidRPr="0031670A">
              <w:rPr>
                <w:rFonts w:ascii="Arial" w:eastAsia="Times New Roman" w:hAnsi="Arial" w:cs="Arial"/>
                <w:color w:val="000000"/>
                <w:sz w:val="16"/>
                <w:szCs w:val="16"/>
              </w:rPr>
              <w:lastRenderedPageBreak/>
              <w:t> </w:t>
            </w:r>
          </w:p>
          <w:p w:rsidR="0031670A" w:rsidRPr="0031670A" w:rsidRDefault="0031670A" w:rsidP="0031670A">
            <w:pPr>
              <w:spacing w:before="120" w:after="120" w:line="234" w:lineRule="atLeast"/>
              <w:rPr>
                <w:rFonts w:ascii="Arial" w:eastAsia="Times New Roman" w:hAnsi="Arial" w:cs="Arial"/>
                <w:color w:val="000000"/>
                <w:sz w:val="18"/>
                <w:szCs w:val="18"/>
              </w:rPr>
            </w:pPr>
            <w:r w:rsidRPr="0031670A">
              <w:rPr>
                <w:rFonts w:ascii="Arial" w:eastAsia="Times New Roman" w:hAnsi="Arial" w:cs="Arial"/>
                <w:b/>
                <w:bCs/>
                <w:i/>
                <w:iCs/>
                <w:color w:val="000000"/>
                <w:sz w:val="18"/>
                <w:szCs w:val="18"/>
                <w:lang w:val="vi-VN"/>
              </w:rPr>
              <w:t>Nơi </w:t>
            </w:r>
            <w:r w:rsidRPr="0031670A">
              <w:rPr>
                <w:rFonts w:ascii="Arial" w:eastAsia="Times New Roman" w:hAnsi="Arial" w:cs="Arial"/>
                <w:b/>
                <w:bCs/>
                <w:i/>
                <w:iCs/>
                <w:color w:val="000000"/>
                <w:sz w:val="18"/>
                <w:szCs w:val="18"/>
              </w:rPr>
              <w:t>nhận:</w:t>
            </w:r>
            <w:r w:rsidRPr="0031670A">
              <w:rPr>
                <w:rFonts w:ascii="Arial" w:eastAsia="Times New Roman" w:hAnsi="Arial" w:cs="Arial"/>
                <w:color w:val="000000"/>
                <w:sz w:val="18"/>
                <w:szCs w:val="18"/>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Thủ tướng, các Phó Thủ tướng Chính phủ;</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Các Bộ, cơ quan ngang Bộ, cơ quan thuộc Chính phủ;</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Văn phòng Trung ương Đảng;</w:t>
            </w:r>
            <w:r w:rsidRPr="0031670A">
              <w:rPr>
                <w:rFonts w:ascii="Arial" w:eastAsia="Times New Roman" w:hAnsi="Arial" w:cs="Arial"/>
                <w:color w:val="000000"/>
                <w:sz w:val="16"/>
                <w:szCs w:val="16"/>
                <w:lang w:val="vi-VN"/>
              </w:rPr>
              <w:br/>
              <w:t>- Văn phòng Tổng Bí thư;</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Văn phòng Chủ tịch nước;</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Văn phòng Quốc hội;</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Tòa án nhân dân tối cao;</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Viện Kiểm sát nhân dân tối cao;</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Kiểm toán Nhà nước;</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UBTW Mặt trận Tổ quốc Việt Nam;</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Cơ quan Trung ương của các Hội, đoàn thể;</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Công báo; </w:t>
            </w:r>
            <w:r w:rsidRPr="0031670A">
              <w:rPr>
                <w:rFonts w:ascii="Arial" w:eastAsia="Times New Roman" w:hAnsi="Arial" w:cs="Arial"/>
                <w:color w:val="000000"/>
                <w:sz w:val="16"/>
                <w:szCs w:val="16"/>
              </w:rPr>
              <w:t>C</w:t>
            </w:r>
            <w:r w:rsidRPr="0031670A">
              <w:rPr>
                <w:rFonts w:ascii="Arial" w:eastAsia="Times New Roman" w:hAnsi="Arial" w:cs="Arial"/>
                <w:color w:val="000000"/>
                <w:sz w:val="16"/>
                <w:szCs w:val="16"/>
                <w:lang w:val="vi-VN"/>
              </w:rPr>
              <w:t>ổng TTĐT Chính phủ;</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Cục Kiểm tra văn bản QPPL (Bộ Tư pháp);</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UBND các t</w:t>
            </w:r>
            <w:r w:rsidRPr="0031670A">
              <w:rPr>
                <w:rFonts w:ascii="Arial" w:eastAsia="Times New Roman" w:hAnsi="Arial" w:cs="Arial"/>
                <w:color w:val="000000"/>
                <w:sz w:val="16"/>
                <w:szCs w:val="16"/>
              </w:rPr>
              <w:t>ỉ</w:t>
            </w:r>
            <w:r w:rsidRPr="0031670A">
              <w:rPr>
                <w:rFonts w:ascii="Arial" w:eastAsia="Times New Roman" w:hAnsi="Arial" w:cs="Arial"/>
                <w:color w:val="000000"/>
                <w:sz w:val="16"/>
                <w:szCs w:val="16"/>
                <w:lang w:val="vi-VN"/>
              </w:rPr>
              <w:t>nh, thành phố trực thuộc TW;</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Sở Y tế, Sở Nội vụ các tỉnh, thành phố trực thuộc TW;</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Bộ Y tế: Bộ trưởng, các Thứ trưởng, các đơn vị trực thuộc Bộ;</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Bộ Nội vụ: Bộ tr</w:t>
            </w:r>
            <w:r w:rsidRPr="0031670A">
              <w:rPr>
                <w:rFonts w:ascii="Arial" w:eastAsia="Times New Roman" w:hAnsi="Arial" w:cs="Arial"/>
                <w:color w:val="000000"/>
                <w:sz w:val="16"/>
                <w:szCs w:val="16"/>
              </w:rPr>
              <w:t>ưở</w:t>
            </w:r>
            <w:r w:rsidRPr="0031670A">
              <w:rPr>
                <w:rFonts w:ascii="Arial" w:eastAsia="Times New Roman" w:hAnsi="Arial" w:cs="Arial"/>
                <w:color w:val="000000"/>
                <w:sz w:val="16"/>
                <w:szCs w:val="16"/>
                <w:lang w:val="vi-VN"/>
              </w:rPr>
              <w:t>ng, các Thứ trưởng, các đơn vị trực thuộc Bộ;</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Cổng thông tin điện tử của Bộ Y tế, Bộ Nội vụ;</w:t>
            </w:r>
            <w:r w:rsidRPr="0031670A">
              <w:rPr>
                <w:rFonts w:ascii="Arial" w:eastAsia="Times New Roman" w:hAnsi="Arial" w:cs="Arial"/>
                <w:color w:val="000000"/>
                <w:sz w:val="16"/>
                <w:szCs w:val="16"/>
                <w:lang w:val="vi-VN"/>
              </w:rPr>
              <w:br/>
            </w:r>
            <w:r w:rsidRPr="0031670A">
              <w:rPr>
                <w:rFonts w:ascii="Arial" w:eastAsia="Times New Roman" w:hAnsi="Arial" w:cs="Arial"/>
                <w:color w:val="000000"/>
                <w:sz w:val="16"/>
                <w:szCs w:val="16"/>
              </w:rPr>
              <w:t>- </w:t>
            </w:r>
            <w:r w:rsidRPr="0031670A">
              <w:rPr>
                <w:rFonts w:ascii="Arial" w:eastAsia="Times New Roman" w:hAnsi="Arial" w:cs="Arial"/>
                <w:color w:val="000000"/>
                <w:sz w:val="16"/>
                <w:szCs w:val="16"/>
                <w:lang w:val="vi-VN"/>
              </w:rPr>
              <w:t>Lưu: Bộ Y tế (VT, TCCB); Bộ Nội vụ (VT, CCVC).</w:t>
            </w:r>
          </w:p>
        </w:tc>
      </w:tr>
    </w:tbl>
    <w:p w:rsidR="00607855" w:rsidRDefault="0031670A">
      <w:bookmarkStart w:id="25" w:name="_GoBack"/>
      <w:bookmarkEnd w:id="25"/>
    </w:p>
    <w:sectPr w:rsidR="00607855" w:rsidSect="0031670A">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0A"/>
    <w:rsid w:val="0031670A"/>
    <w:rsid w:val="007E5B38"/>
    <w:rsid w:val="0095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7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670A"/>
    <w:rPr>
      <w:color w:val="0000FF"/>
      <w:u w:val="single"/>
    </w:rPr>
  </w:style>
  <w:style w:type="character" w:styleId="FollowedHyperlink">
    <w:name w:val="FollowedHyperlink"/>
    <w:basedOn w:val="DefaultParagraphFont"/>
    <w:uiPriority w:val="99"/>
    <w:semiHidden/>
    <w:unhideWhenUsed/>
    <w:rsid w:val="0031670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7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670A"/>
    <w:rPr>
      <w:color w:val="0000FF"/>
      <w:u w:val="single"/>
    </w:rPr>
  </w:style>
  <w:style w:type="character" w:styleId="FollowedHyperlink">
    <w:name w:val="FollowedHyperlink"/>
    <w:basedOn w:val="DefaultParagraphFont"/>
    <w:uiPriority w:val="99"/>
    <w:semiHidden/>
    <w:unhideWhenUsed/>
    <w:rsid w:val="003167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204-2004-nd-cp-che-do-tien-luong-doi-voi-can-bo-cong-chuc-vien-chuc-luc-luong-vu-trang-52629.aspx" TargetMode="External"/><Relationship Id="rId13" Type="http://schemas.openxmlformats.org/officeDocument/2006/relationships/hyperlink" Target="https://thuvienphapluat.vn/van-ban/cong-nghe-thong-tin/thong-tu-03-2014-tt-btttt-chuan-ky-nang-su-dung-cong-nghe-thong-tin-223113.aspx" TargetMode="External"/><Relationship Id="rId18" Type="http://schemas.openxmlformats.org/officeDocument/2006/relationships/hyperlink" Target="https://thuvienphapluat.vn/van-ban/lao-dong-tien-luong/quyet-dinh-78-2004-qd-bnv-danh-muc-cac-ngach-cong-chuc-vien-chuc-53204.aspx" TargetMode="External"/><Relationship Id="rId3" Type="http://schemas.microsoft.com/office/2007/relationships/stylesWithEffects" Target="stylesWithEffects.xml"/><Relationship Id="rId21" Type="http://schemas.openxmlformats.org/officeDocument/2006/relationships/hyperlink" Target="https://thuvienphapluat.vn/van-ban/lao-dong-tien-luong/quyet-dinh-78-2004-qd-bnv-danh-muc-cac-ngach-cong-chuc-vien-chuc-53204.aspx" TargetMode="External"/><Relationship Id="rId7" Type="http://schemas.openxmlformats.org/officeDocument/2006/relationships/hyperlink" Target="https://thuvienphapluat.vn/van-ban/lao-dong-tien-luong/nghi-dinh-204-2004-nd-cp-che-do-tien-luong-doi-voi-can-bo-cong-chuc-vien-chuc-luc-luong-vu-trang-52629.aspx" TargetMode="External"/><Relationship Id="rId12" Type="http://schemas.openxmlformats.org/officeDocument/2006/relationships/hyperlink" Target="https://thuvienphapluat.vn/van-ban/giao-duc/thong-tu-01-2014-tt-bgddt-khung-nang-luc-ngoai-ngu-6-bac-viet-nam-220349.aspx" TargetMode="External"/><Relationship Id="rId17" Type="http://schemas.openxmlformats.org/officeDocument/2006/relationships/hyperlink" Target="https://thuvienphapluat.vn/van-ban/lao-dong-tien-luong/nghi-dinh-204-2004-nd-cp-che-do-tien-luong-doi-voi-can-bo-cong-chuc-vien-chuc-luc-luong-vu-trang-52629.aspx" TargetMode="External"/><Relationship Id="rId2" Type="http://schemas.openxmlformats.org/officeDocument/2006/relationships/styles" Target="styles.xml"/><Relationship Id="rId16" Type="http://schemas.openxmlformats.org/officeDocument/2006/relationships/hyperlink" Target="https://thuvienphapluat.vn/van-ban/cong-nghe-thong-tin/thong-tu-03-2014-tt-btttt-chuan-ky-nang-su-dung-cong-nghe-thong-tin-223113.aspx" TargetMode="External"/><Relationship Id="rId20" Type="http://schemas.openxmlformats.org/officeDocument/2006/relationships/hyperlink" Target="https://thuvienphapluat.vn/van-ban/lao-dong-tien-luong/nghi-dinh-204-2004-nd-cp-che-do-tien-luong-doi-voi-can-bo-cong-chuc-vien-chuc-luc-luong-vu-trang-52629.aspx" TargetMode="External"/><Relationship Id="rId1" Type="http://schemas.openxmlformats.org/officeDocument/2006/relationships/customXml" Target="../customXml/item1.xml"/><Relationship Id="rId6" Type="http://schemas.openxmlformats.org/officeDocument/2006/relationships/hyperlink" Target="https://thuvienphapluat.vn/van-ban/bo-may-hanh-chinh/nghi-dinh-29-2012-nd-cp-tuyen-dung-su-dung-va-quan-ly-vien-chuc-137919.aspx" TargetMode="External"/><Relationship Id="rId11" Type="http://schemas.openxmlformats.org/officeDocument/2006/relationships/hyperlink" Target="https://thuvienphapluat.vn/van-ban/giao-duc/thong-tu-01-2014-tt-bgddt-khung-nang-luc-ngoai-ngu-6-bac-viet-nam-220349.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vienphapluat.vn/van-ban/cong-nghe-thong-tin/thong-tu-03-2014-tt-btttt-chuan-ky-nang-su-dung-cong-nghe-thong-tin-223113.aspx" TargetMode="External"/><Relationship Id="rId23" Type="http://schemas.openxmlformats.org/officeDocument/2006/relationships/fontTable" Target="fontTable.xml"/><Relationship Id="rId10" Type="http://schemas.openxmlformats.org/officeDocument/2006/relationships/hyperlink" Target="https://thuvienphapluat.vn/van-ban/bo-may-hanh-chinh/nghi-dinh-58-2014-nd-cp-chuc-nang-nhiem-vu-quyen-han-co-cau-to-chuc-bo-noi-vu-235518.aspx" TargetMode="External"/><Relationship Id="rId19" Type="http://schemas.openxmlformats.org/officeDocument/2006/relationships/hyperlink" Target="https://thuvienphapluat.vn/van-ban/lao-dong-tien-luong/nghi-dinh-204-2004-nd-cp-che-do-tien-luong-doi-voi-can-bo-cong-chuc-vien-chuc-luc-luong-vu-trang-52629.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63-2012-nd-cp-quy-dinh-chuc-nang-nhiem-vu-quyen-han-va-co-cau-to-chuc-146851.aspx" TargetMode="External"/><Relationship Id="rId14" Type="http://schemas.openxmlformats.org/officeDocument/2006/relationships/hyperlink" Target="https://thuvienphapluat.vn/van-ban/giao-duc/thong-tu-01-2014-tt-bgddt-khung-nang-luc-ngoai-ngu-6-bac-viet-nam-220349.aspx" TargetMode="External"/><Relationship Id="rId22" Type="http://schemas.openxmlformats.org/officeDocument/2006/relationships/hyperlink" Target="https://thuvienphapluat.vn/van-ban/lao-dong-tien-luong/quyet-dinh-78-2004-qd-bnv-danh-muc-cac-ngach-cong-chuc-vien-chuc-532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25CE0-8513-42D0-B168-F4D3101A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4690</Words>
  <Characters>26739</Characters>
  <Application>Microsoft Office Word</Application>
  <DocSecurity>0</DocSecurity>
  <Lines>222</Lines>
  <Paragraphs>62</Paragraphs>
  <ScaleCrop>false</ScaleCrop>
  <Company/>
  <LinksUpToDate>false</LinksUpToDate>
  <CharactersWithSpaces>31367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2019-11-06T07:03:00Z</dcterms:created>
  <dcterms:modified xsi:type="dcterms:W3CDTF">2019-11-06T07:04:00Z</dcterms:modified>
</cp:coreProperties>
</file>